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5F3" w:rsidRPr="002F65F3" w:rsidRDefault="002F65F3" w:rsidP="002F65F3">
      <w:pPr>
        <w:spacing w:after="0" w:line="240" w:lineRule="auto"/>
        <w:rPr>
          <w:b/>
          <w:sz w:val="16"/>
        </w:rPr>
      </w:pPr>
    </w:p>
    <w:p w:rsidR="00F0474D" w:rsidRDefault="00F0474D" w:rsidP="002F65F3">
      <w:pPr>
        <w:spacing w:after="0" w:line="240" w:lineRule="auto"/>
      </w:pPr>
      <w:r w:rsidRPr="00F0474D">
        <w:rPr>
          <w:b/>
        </w:rPr>
        <w:t>Student Name</w:t>
      </w:r>
      <w:r w:rsidR="001606C0">
        <w:rPr>
          <w:b/>
        </w:rPr>
        <w:t>/ID#</w:t>
      </w:r>
      <w:r>
        <w:t xml:space="preserve">: ______________________________________ </w:t>
      </w:r>
      <w:r w:rsidRPr="00F0474D">
        <w:rPr>
          <w:b/>
        </w:rPr>
        <w:t>Faculty</w:t>
      </w:r>
      <w:r>
        <w:t>: ___________________________</w:t>
      </w:r>
      <w:r w:rsidR="00680C11">
        <w:t>________</w:t>
      </w:r>
      <w:r>
        <w:t>________</w:t>
      </w:r>
    </w:p>
    <w:p w:rsidR="002F65F3" w:rsidRPr="002F65F3" w:rsidRDefault="002F65F3" w:rsidP="002F65F3">
      <w:pPr>
        <w:spacing w:after="0" w:line="240" w:lineRule="auto"/>
        <w:rPr>
          <w:sz w:val="14"/>
        </w:rPr>
      </w:pPr>
    </w:p>
    <w:tbl>
      <w:tblPr>
        <w:tblStyle w:val="TableGrid"/>
        <w:tblW w:w="11605" w:type="dxa"/>
        <w:tblLayout w:type="fixed"/>
        <w:tblLook w:val="04A0" w:firstRow="1" w:lastRow="0" w:firstColumn="1" w:lastColumn="0" w:noHBand="0" w:noVBand="1"/>
      </w:tblPr>
      <w:tblGrid>
        <w:gridCol w:w="2112"/>
        <w:gridCol w:w="438"/>
        <w:gridCol w:w="4735"/>
        <w:gridCol w:w="540"/>
        <w:gridCol w:w="630"/>
        <w:gridCol w:w="720"/>
        <w:gridCol w:w="1080"/>
        <w:gridCol w:w="1350"/>
      </w:tblGrid>
      <w:tr w:rsidR="001C62F2" w:rsidTr="001C62F2">
        <w:tc>
          <w:tcPr>
            <w:tcW w:w="2112" w:type="dxa"/>
          </w:tcPr>
          <w:p w:rsidR="001C62F2" w:rsidRPr="00F0474D" w:rsidRDefault="001C62F2" w:rsidP="00F0474D">
            <w:pPr>
              <w:jc w:val="center"/>
              <w:rPr>
                <w:b/>
              </w:rPr>
            </w:pPr>
            <w:r w:rsidRPr="00F0474D">
              <w:rPr>
                <w:b/>
              </w:rPr>
              <w:t>AREA- Hours</w:t>
            </w:r>
            <w:r>
              <w:rPr>
                <w:b/>
              </w:rPr>
              <w:t xml:space="preserve"> (44)</w:t>
            </w:r>
          </w:p>
        </w:tc>
        <w:tc>
          <w:tcPr>
            <w:tcW w:w="438" w:type="dxa"/>
          </w:tcPr>
          <w:p w:rsidR="001C62F2" w:rsidRPr="00F0474D" w:rsidRDefault="001C62F2">
            <w:pPr>
              <w:rPr>
                <w:b/>
              </w:rPr>
            </w:pPr>
          </w:p>
        </w:tc>
        <w:tc>
          <w:tcPr>
            <w:tcW w:w="4735" w:type="dxa"/>
          </w:tcPr>
          <w:p w:rsidR="001C62F2" w:rsidRPr="00F0474D" w:rsidRDefault="001C62F2" w:rsidP="00F0474D">
            <w:pPr>
              <w:jc w:val="center"/>
              <w:rPr>
                <w:b/>
              </w:rPr>
            </w:pPr>
            <w:r w:rsidRPr="00F0474D">
              <w:rPr>
                <w:b/>
              </w:rPr>
              <w:t>COURSE</w:t>
            </w:r>
          </w:p>
        </w:tc>
        <w:tc>
          <w:tcPr>
            <w:tcW w:w="540" w:type="dxa"/>
          </w:tcPr>
          <w:p w:rsidR="001C62F2" w:rsidRPr="001C62F2" w:rsidRDefault="001C62F2">
            <w:pPr>
              <w:rPr>
                <w:b/>
                <w:sz w:val="18"/>
              </w:rPr>
            </w:pPr>
            <w:r w:rsidRPr="001C62F2">
              <w:rPr>
                <w:b/>
                <w:sz w:val="18"/>
              </w:rPr>
              <w:t>Sem</w:t>
            </w:r>
          </w:p>
        </w:tc>
        <w:tc>
          <w:tcPr>
            <w:tcW w:w="630" w:type="dxa"/>
          </w:tcPr>
          <w:p w:rsidR="001C62F2" w:rsidRPr="001C62F2" w:rsidRDefault="001C62F2">
            <w:pPr>
              <w:rPr>
                <w:b/>
                <w:sz w:val="18"/>
              </w:rPr>
            </w:pPr>
            <w:r w:rsidRPr="001C62F2">
              <w:rPr>
                <w:b/>
                <w:sz w:val="18"/>
              </w:rPr>
              <w:t>Year</w:t>
            </w:r>
          </w:p>
        </w:tc>
        <w:tc>
          <w:tcPr>
            <w:tcW w:w="720" w:type="dxa"/>
          </w:tcPr>
          <w:p w:rsidR="001C62F2" w:rsidRPr="001C62F2" w:rsidRDefault="001C62F2">
            <w:pPr>
              <w:rPr>
                <w:b/>
                <w:sz w:val="18"/>
              </w:rPr>
            </w:pPr>
            <w:r w:rsidRPr="001C62F2">
              <w:rPr>
                <w:b/>
                <w:sz w:val="18"/>
              </w:rPr>
              <w:t>Grade</w:t>
            </w:r>
          </w:p>
        </w:tc>
        <w:tc>
          <w:tcPr>
            <w:tcW w:w="1080" w:type="dxa"/>
          </w:tcPr>
          <w:p w:rsidR="001C62F2" w:rsidRPr="001C62F2" w:rsidRDefault="001C62F2">
            <w:pPr>
              <w:rPr>
                <w:b/>
                <w:sz w:val="18"/>
              </w:rPr>
            </w:pPr>
            <w:r w:rsidRPr="001C62F2">
              <w:rPr>
                <w:b/>
                <w:sz w:val="18"/>
              </w:rPr>
              <w:t>Institution</w:t>
            </w:r>
          </w:p>
        </w:tc>
        <w:tc>
          <w:tcPr>
            <w:tcW w:w="1350" w:type="dxa"/>
          </w:tcPr>
          <w:p w:rsidR="001C62F2" w:rsidRPr="001C62F2" w:rsidRDefault="001C62F2">
            <w:pPr>
              <w:rPr>
                <w:b/>
                <w:sz w:val="18"/>
              </w:rPr>
            </w:pPr>
            <w:r>
              <w:rPr>
                <w:b/>
                <w:sz w:val="18"/>
              </w:rPr>
              <w:t>Cours</w:t>
            </w:r>
            <w:r w:rsidR="00C64924">
              <w:rPr>
                <w:b/>
                <w:sz w:val="18"/>
              </w:rPr>
              <w:t>e</w:t>
            </w:r>
            <w:r>
              <w:rPr>
                <w:b/>
                <w:sz w:val="18"/>
              </w:rPr>
              <w:t xml:space="preserve"> </w:t>
            </w:r>
            <w:r w:rsidRPr="001C62F2">
              <w:rPr>
                <w:b/>
                <w:sz w:val="18"/>
              </w:rPr>
              <w:t>Sub or Dept Approval</w:t>
            </w:r>
          </w:p>
        </w:tc>
      </w:tr>
      <w:tr w:rsidR="001C62F2" w:rsidTr="001C62F2">
        <w:tc>
          <w:tcPr>
            <w:tcW w:w="2112" w:type="dxa"/>
          </w:tcPr>
          <w:p w:rsidR="001C62F2" w:rsidRDefault="001C62F2">
            <w:r>
              <w:t>University studies --1</w:t>
            </w:r>
          </w:p>
        </w:tc>
        <w:tc>
          <w:tcPr>
            <w:tcW w:w="438" w:type="dxa"/>
          </w:tcPr>
          <w:p w:rsidR="001C62F2" w:rsidRDefault="001C62F2"/>
        </w:tc>
        <w:tc>
          <w:tcPr>
            <w:tcW w:w="4735" w:type="dxa"/>
          </w:tcPr>
          <w:p w:rsidR="001C62F2" w:rsidRDefault="00587C07">
            <w:r>
              <w:t>*</w:t>
            </w:r>
            <w:bookmarkStart w:id="0" w:name="_GoBack"/>
            <w:bookmarkEnd w:id="0"/>
            <w:r w:rsidR="001C62F2">
              <w:t xml:space="preserve">UNIV 1001 Freshman Seminar </w:t>
            </w:r>
            <w:r w:rsidR="001C62F2" w:rsidRPr="003E5ECB">
              <w:rPr>
                <w:b/>
              </w:rPr>
              <w:t>OR</w:t>
            </w:r>
            <w:r w:rsidR="001C62F2">
              <w:t xml:space="preserve"> waiver</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rPr>
          <w:trHeight w:val="270"/>
        </w:trPr>
        <w:tc>
          <w:tcPr>
            <w:tcW w:w="2112" w:type="dxa"/>
            <w:vMerge w:val="restart"/>
            <w:vAlign w:val="center"/>
          </w:tcPr>
          <w:p w:rsidR="001C62F2" w:rsidRDefault="001C62F2" w:rsidP="00684620">
            <w:r>
              <w:t>English Composition --6</w:t>
            </w:r>
          </w:p>
        </w:tc>
        <w:tc>
          <w:tcPr>
            <w:tcW w:w="438" w:type="dxa"/>
          </w:tcPr>
          <w:p w:rsidR="001C62F2" w:rsidRPr="00684620" w:rsidRDefault="001C62F2">
            <w:pPr>
              <w:rPr>
                <w:b/>
                <w:sz w:val="24"/>
                <w:szCs w:val="24"/>
              </w:rPr>
            </w:pPr>
          </w:p>
        </w:tc>
        <w:tc>
          <w:tcPr>
            <w:tcW w:w="4735" w:type="dxa"/>
          </w:tcPr>
          <w:p w:rsidR="001C62F2" w:rsidRDefault="001C62F2"/>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rPr>
          <w:trHeight w:val="270"/>
        </w:trPr>
        <w:tc>
          <w:tcPr>
            <w:tcW w:w="2112" w:type="dxa"/>
            <w:vMerge/>
            <w:vAlign w:val="center"/>
          </w:tcPr>
          <w:p w:rsidR="001C62F2" w:rsidRDefault="001C62F2" w:rsidP="00684620"/>
        </w:tc>
        <w:tc>
          <w:tcPr>
            <w:tcW w:w="438" w:type="dxa"/>
          </w:tcPr>
          <w:p w:rsidR="001C62F2" w:rsidRPr="00680C11" w:rsidRDefault="00680C11">
            <w:pPr>
              <w:rPr>
                <w:b/>
                <w:sz w:val="24"/>
                <w:szCs w:val="24"/>
                <w:vertAlign w:val="superscript"/>
              </w:rPr>
            </w:pPr>
            <w:r>
              <w:rPr>
                <w:rFonts w:cstheme="minorHAnsi"/>
                <w:b/>
                <w:sz w:val="24"/>
                <w:szCs w:val="24"/>
                <w:vertAlign w:val="superscript"/>
              </w:rPr>
              <w:t>∆</w:t>
            </w:r>
          </w:p>
        </w:tc>
        <w:tc>
          <w:tcPr>
            <w:tcW w:w="4735" w:type="dxa"/>
          </w:tcPr>
          <w:p w:rsidR="001C62F2" w:rsidRDefault="00B738FB" w:rsidP="007002FA">
            <w:r>
              <w:t>*</w:t>
            </w:r>
            <w:r w:rsidR="001C62F2">
              <w:t xml:space="preserve">ENG  1113 </w:t>
            </w:r>
            <w:r w:rsidR="007002FA">
              <w:t>Fres</w:t>
            </w:r>
            <w:r w:rsidR="001C62F2">
              <w:t>h</w:t>
            </w:r>
            <w:r w:rsidR="007002FA">
              <w:t>man</w:t>
            </w:r>
            <w:r w:rsidR="001C62F2">
              <w:t xml:space="preserve"> Composition I </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rPr>
          <w:trHeight w:val="270"/>
        </w:trPr>
        <w:tc>
          <w:tcPr>
            <w:tcW w:w="2112" w:type="dxa"/>
            <w:vMerge/>
          </w:tcPr>
          <w:p w:rsidR="001C62F2" w:rsidRDefault="001C62F2"/>
        </w:tc>
        <w:tc>
          <w:tcPr>
            <w:tcW w:w="438" w:type="dxa"/>
            <w:vMerge w:val="restart"/>
          </w:tcPr>
          <w:p w:rsidR="001C62F2" w:rsidRDefault="00680C11">
            <w:r>
              <w:rPr>
                <w:rFonts w:cstheme="minorHAnsi"/>
              </w:rPr>
              <w:t>∆</w:t>
            </w:r>
          </w:p>
        </w:tc>
        <w:tc>
          <w:tcPr>
            <w:tcW w:w="4735" w:type="dxa"/>
          </w:tcPr>
          <w:p w:rsidR="001C62F2" w:rsidRDefault="00B738FB" w:rsidP="007002FA">
            <w:r>
              <w:t>*</w:t>
            </w:r>
            <w:r w:rsidR="007002FA">
              <w:t>ENG  1213 Freshman</w:t>
            </w:r>
            <w:r w:rsidR="001C62F2">
              <w:t xml:space="preserve"> Composition </w:t>
            </w:r>
            <w:r w:rsidR="00587C07">
              <w:t>II OR Honors</w:t>
            </w:r>
            <w:r w:rsidR="001C62F2">
              <w:t xml:space="preserve"> English </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vMerge/>
          </w:tcPr>
          <w:p w:rsidR="001C62F2" w:rsidRDefault="001C62F2"/>
        </w:tc>
        <w:tc>
          <w:tcPr>
            <w:tcW w:w="4735" w:type="dxa"/>
          </w:tcPr>
          <w:p w:rsidR="001C62F2" w:rsidRDefault="001C62F2">
            <w:r>
              <w:t>HNRS 2313 Enduring Questions: Perspectives from Rhetoric and Research</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val="restart"/>
          </w:tcPr>
          <w:p w:rsidR="001C62F2" w:rsidRDefault="001C62F2">
            <w:r>
              <w:t>Communications --6</w:t>
            </w:r>
          </w:p>
        </w:tc>
        <w:tc>
          <w:tcPr>
            <w:tcW w:w="438" w:type="dxa"/>
          </w:tcPr>
          <w:p w:rsidR="001C62F2" w:rsidRDefault="00680C11">
            <w:r>
              <w:rPr>
                <w:rFonts w:cstheme="minorHAnsi"/>
              </w:rPr>
              <w:t>∆</w:t>
            </w:r>
          </w:p>
        </w:tc>
        <w:tc>
          <w:tcPr>
            <w:tcW w:w="4735" w:type="dxa"/>
          </w:tcPr>
          <w:p w:rsidR="001C62F2" w:rsidRDefault="00B738FB">
            <w:r>
              <w:t>*</w:t>
            </w:r>
            <w:r w:rsidR="001C62F2">
              <w:t xml:space="preserve">CMPSC 1513 Computer Literacy </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1C62F2"/>
        </w:tc>
        <w:tc>
          <w:tcPr>
            <w:tcW w:w="4735" w:type="dxa"/>
          </w:tcPr>
          <w:p w:rsidR="001C62F2" w:rsidRDefault="001C62F2">
            <w:r>
              <w:t xml:space="preserve">Speech or Language </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val="restart"/>
          </w:tcPr>
          <w:p w:rsidR="001C62F2" w:rsidRDefault="001C62F2">
            <w:r>
              <w:t>Mathematics --3</w:t>
            </w:r>
          </w:p>
        </w:tc>
        <w:tc>
          <w:tcPr>
            <w:tcW w:w="438" w:type="dxa"/>
          </w:tcPr>
          <w:p w:rsidR="001C62F2" w:rsidRDefault="001C62F2"/>
        </w:tc>
        <w:tc>
          <w:tcPr>
            <w:tcW w:w="4735" w:type="dxa"/>
          </w:tcPr>
          <w:p w:rsidR="001C62F2" w:rsidRDefault="001C62F2"/>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680C11">
            <w:r>
              <w:rPr>
                <w:rFonts w:cstheme="minorHAnsi"/>
              </w:rPr>
              <w:t>∆</w:t>
            </w:r>
          </w:p>
        </w:tc>
        <w:tc>
          <w:tcPr>
            <w:tcW w:w="4735" w:type="dxa"/>
          </w:tcPr>
          <w:p w:rsidR="001C62F2" w:rsidRDefault="00B738FB">
            <w:r>
              <w:t>*</w:t>
            </w:r>
            <w:r w:rsidR="001C62F2">
              <w:t xml:space="preserve">MATH 1513 College Algebra </w:t>
            </w:r>
            <w:r w:rsidR="00250D3F" w:rsidRPr="00250D3F">
              <w:rPr>
                <w:b/>
              </w:rPr>
              <w:t>OR</w:t>
            </w:r>
            <w:r w:rsidR="00250D3F">
              <w:t xml:space="preserve"> MATH 1613 Functions &amp; Modeling</w:t>
            </w:r>
            <w:r w:rsidR="00047D86">
              <w:t xml:space="preserve"> </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val="restart"/>
          </w:tcPr>
          <w:p w:rsidR="001C62F2" w:rsidRDefault="001C62F2">
            <w:r>
              <w:t>Government / History --6</w:t>
            </w:r>
          </w:p>
        </w:tc>
        <w:tc>
          <w:tcPr>
            <w:tcW w:w="438" w:type="dxa"/>
          </w:tcPr>
          <w:p w:rsidR="001C62F2" w:rsidRDefault="001C62F2"/>
        </w:tc>
        <w:tc>
          <w:tcPr>
            <w:tcW w:w="4735" w:type="dxa"/>
          </w:tcPr>
          <w:p w:rsidR="001C62F2" w:rsidRDefault="001C62F2">
            <w:r>
              <w:t>PS 1113 U.S. Government</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1C62F2"/>
        </w:tc>
        <w:tc>
          <w:tcPr>
            <w:tcW w:w="4735" w:type="dxa"/>
          </w:tcPr>
          <w:p w:rsidR="001C62F2" w:rsidRDefault="001C62F2">
            <w:r>
              <w:t>HIST 2483/2493 U.S. History  B / S 1877</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val="restart"/>
          </w:tcPr>
          <w:p w:rsidR="001C62F2" w:rsidRDefault="001C62F2">
            <w:r>
              <w:t xml:space="preserve">Lab Sciences (Life &amp; Physical) – 8     plus </w:t>
            </w:r>
          </w:p>
          <w:p w:rsidR="001C62F2" w:rsidRDefault="001C62F2">
            <w:r>
              <w:t>12 other required hours</w:t>
            </w:r>
          </w:p>
          <w:p w:rsidR="001C62F2" w:rsidRPr="003E5ECB" w:rsidRDefault="001C62F2">
            <w:pPr>
              <w:rPr>
                <w:b/>
                <w:sz w:val="20"/>
                <w:szCs w:val="20"/>
              </w:rPr>
            </w:pPr>
            <w:r>
              <w:rPr>
                <w:b/>
                <w:sz w:val="20"/>
                <w:szCs w:val="20"/>
              </w:rPr>
              <w:t>(</w:t>
            </w:r>
            <w:r w:rsidRPr="003E5ECB">
              <w:rPr>
                <w:b/>
                <w:sz w:val="20"/>
                <w:szCs w:val="20"/>
              </w:rPr>
              <w:t>Take at least one science every semester</w:t>
            </w:r>
            <w:r>
              <w:rPr>
                <w:b/>
                <w:sz w:val="20"/>
                <w:szCs w:val="20"/>
              </w:rPr>
              <w:t>)</w:t>
            </w:r>
          </w:p>
        </w:tc>
        <w:tc>
          <w:tcPr>
            <w:tcW w:w="438" w:type="dxa"/>
          </w:tcPr>
          <w:p w:rsidR="001C62F2" w:rsidRDefault="001C62F2"/>
        </w:tc>
        <w:tc>
          <w:tcPr>
            <w:tcW w:w="4735" w:type="dxa"/>
          </w:tcPr>
          <w:p w:rsidR="001C62F2" w:rsidRDefault="001C62F2"/>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680C11">
            <w:r>
              <w:rPr>
                <w:rFonts w:cstheme="minorHAnsi"/>
              </w:rPr>
              <w:t>∆</w:t>
            </w:r>
          </w:p>
        </w:tc>
        <w:tc>
          <w:tcPr>
            <w:tcW w:w="4735" w:type="dxa"/>
          </w:tcPr>
          <w:p w:rsidR="001C62F2" w:rsidRDefault="00B738FB">
            <w:r>
              <w:t>*</w:t>
            </w:r>
            <w:r w:rsidR="00250D3F">
              <w:t>BIOL 1114 General Biology</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587C07">
            <w:r>
              <w:rPr>
                <w:rFonts w:cstheme="minorHAnsi"/>
              </w:rPr>
              <w:t>∆</w:t>
            </w:r>
          </w:p>
        </w:tc>
        <w:tc>
          <w:tcPr>
            <w:tcW w:w="4735" w:type="dxa"/>
          </w:tcPr>
          <w:p w:rsidR="001C62F2" w:rsidRDefault="00B738FB" w:rsidP="00AD30D7">
            <w:r>
              <w:t>*</w:t>
            </w:r>
            <w:r w:rsidR="001C62F2">
              <w:t>CHEM 1114 Gen</w:t>
            </w:r>
            <w:r w:rsidR="00AD30D7">
              <w:t>eral</w:t>
            </w:r>
            <w:r w:rsidR="001C62F2">
              <w:t xml:space="preserve"> Chem</w:t>
            </w:r>
            <w:r w:rsidR="00AD30D7">
              <w:t>istry</w:t>
            </w:r>
            <w:r w:rsidR="00047D86">
              <w:t xml:space="preserve"> OR CHEM 1324 Chemical Principles</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680C11" w:rsidP="00B738FB">
            <w:r>
              <w:rPr>
                <w:rFonts w:cstheme="minorHAnsi"/>
              </w:rPr>
              <w:t>∆</w:t>
            </w:r>
          </w:p>
        </w:tc>
        <w:tc>
          <w:tcPr>
            <w:tcW w:w="4735" w:type="dxa"/>
          </w:tcPr>
          <w:p w:rsidR="001C62F2" w:rsidRDefault="00B738FB" w:rsidP="009B1A6E">
            <w:r>
              <w:t>*</w:t>
            </w:r>
            <w:r w:rsidR="00250D3F">
              <w:t>*</w:t>
            </w:r>
            <w:r w:rsidR="001C62F2">
              <w:t xml:space="preserve">BIOL 2184 Human Anatomy        </w:t>
            </w:r>
            <w:r w:rsidR="001C62F2" w:rsidRPr="00684620">
              <w:rPr>
                <w:b/>
              </w:rPr>
              <w:t xml:space="preserve">OR  </w:t>
            </w:r>
            <w:r w:rsidR="001C62F2">
              <w:t xml:space="preserve">  A&amp;P I </w:t>
            </w:r>
            <w:r>
              <w:t xml:space="preserve">       </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587C07">
            <w:r>
              <w:rPr>
                <w:rFonts w:cstheme="minorHAnsi"/>
              </w:rPr>
              <w:t>∆</w:t>
            </w:r>
          </w:p>
        </w:tc>
        <w:tc>
          <w:tcPr>
            <w:tcW w:w="4735" w:type="dxa"/>
          </w:tcPr>
          <w:p w:rsidR="001C62F2" w:rsidRDefault="00B738FB">
            <w:r>
              <w:t>*</w:t>
            </w:r>
            <w:r w:rsidR="001C62F2">
              <w:t xml:space="preserve">BIOL 3634 Human Physiology     </w:t>
            </w:r>
            <w:r w:rsidR="001C62F2" w:rsidRPr="00684620">
              <w:rPr>
                <w:b/>
              </w:rPr>
              <w:t>OR</w:t>
            </w:r>
            <w:r w:rsidR="001C62F2">
              <w:t xml:space="preserve">    A&amp;P II</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587C07">
            <w:r>
              <w:rPr>
                <w:rFonts w:cstheme="minorHAnsi"/>
              </w:rPr>
              <w:t>∆</w:t>
            </w:r>
          </w:p>
        </w:tc>
        <w:tc>
          <w:tcPr>
            <w:tcW w:w="4735" w:type="dxa"/>
          </w:tcPr>
          <w:p w:rsidR="001C62F2" w:rsidRDefault="00B738FB">
            <w:r>
              <w:t>*</w:t>
            </w:r>
            <w:r w:rsidR="001C62F2">
              <w:t>BI</w:t>
            </w:r>
            <w:r w:rsidR="007002FA">
              <w:t>OL 2344 General Microbiology</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val="restart"/>
          </w:tcPr>
          <w:p w:rsidR="001C62F2" w:rsidRDefault="001C62F2">
            <w:r>
              <w:t>Humanities / Social Sciences --12</w:t>
            </w:r>
          </w:p>
        </w:tc>
        <w:tc>
          <w:tcPr>
            <w:tcW w:w="438" w:type="dxa"/>
          </w:tcPr>
          <w:p w:rsidR="001C62F2" w:rsidRDefault="001C62F2"/>
        </w:tc>
        <w:tc>
          <w:tcPr>
            <w:tcW w:w="4735" w:type="dxa"/>
          </w:tcPr>
          <w:p w:rsidR="001C62F2" w:rsidRDefault="001C62F2">
            <w:r>
              <w:t>HUM (G-1)</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1C62F2"/>
        </w:tc>
        <w:tc>
          <w:tcPr>
            <w:tcW w:w="4735" w:type="dxa"/>
          </w:tcPr>
          <w:p w:rsidR="001C62F2" w:rsidRDefault="001C62F2">
            <w:r>
              <w:t>HUM (G-2)</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Pr="00680C11" w:rsidRDefault="00680C11">
            <w:pPr>
              <w:rPr>
                <w:sz w:val="24"/>
              </w:rPr>
            </w:pPr>
            <w:r>
              <w:rPr>
                <w:rFonts w:cstheme="minorHAnsi"/>
                <w:sz w:val="24"/>
              </w:rPr>
              <w:t>∆</w:t>
            </w:r>
          </w:p>
        </w:tc>
        <w:tc>
          <w:tcPr>
            <w:tcW w:w="4735" w:type="dxa"/>
          </w:tcPr>
          <w:p w:rsidR="001C62F2" w:rsidRDefault="00B738FB" w:rsidP="00B738FB">
            <w:r>
              <w:t>HUM</w:t>
            </w:r>
            <w:r w:rsidR="001C62F2">
              <w:t xml:space="preserve"> (G-3) </w:t>
            </w:r>
            <w:r>
              <w:t>*</w:t>
            </w:r>
            <w:r w:rsidR="001C62F2">
              <w:t xml:space="preserve">PSYCH 1113 General Psychology </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1C62F2"/>
        </w:tc>
        <w:tc>
          <w:tcPr>
            <w:tcW w:w="4735" w:type="dxa"/>
          </w:tcPr>
          <w:p w:rsidR="001C62F2" w:rsidRDefault="001C62F2">
            <w:r>
              <w:t>HUM/Soc. Sc. (G-4)</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tcPr>
          <w:p w:rsidR="001C62F2" w:rsidRDefault="001C62F2">
            <w:r>
              <w:t>Wellness – 2 (3)</w:t>
            </w:r>
          </w:p>
        </w:tc>
        <w:tc>
          <w:tcPr>
            <w:tcW w:w="438" w:type="dxa"/>
          </w:tcPr>
          <w:p w:rsidR="001C62F2" w:rsidRDefault="00587C07">
            <w:r>
              <w:rPr>
                <w:rFonts w:cstheme="minorHAnsi"/>
              </w:rPr>
              <w:t>∆</w:t>
            </w:r>
          </w:p>
        </w:tc>
        <w:tc>
          <w:tcPr>
            <w:tcW w:w="4735" w:type="dxa"/>
          </w:tcPr>
          <w:p w:rsidR="001C62F2" w:rsidRDefault="00B738FB">
            <w:r>
              <w:t>*</w:t>
            </w:r>
            <w:r w:rsidR="001C62F2">
              <w:t xml:space="preserve">FCS 1513 Nutrition </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tcPr>
          <w:p w:rsidR="001C62F2" w:rsidRDefault="001C62F2"/>
        </w:tc>
        <w:tc>
          <w:tcPr>
            <w:tcW w:w="438" w:type="dxa"/>
          </w:tcPr>
          <w:p w:rsidR="001C62F2" w:rsidRDefault="001C62F2"/>
        </w:tc>
        <w:tc>
          <w:tcPr>
            <w:tcW w:w="4735" w:type="dxa"/>
          </w:tcPr>
          <w:p w:rsidR="001C62F2" w:rsidRDefault="001C62F2"/>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val="restart"/>
          </w:tcPr>
          <w:p w:rsidR="001C62F2" w:rsidRDefault="001C62F2" w:rsidP="005C1E52">
            <w:r>
              <w:t xml:space="preserve">Additional Required –8                        </w:t>
            </w:r>
            <w:r w:rsidRPr="005C1E52">
              <w:rPr>
                <w:b/>
              </w:rPr>
              <w:t>(</w:t>
            </w:r>
            <w:r>
              <w:rPr>
                <w:b/>
              </w:rPr>
              <w:t>65</w:t>
            </w:r>
            <w:r w:rsidRPr="005C1E52">
              <w:rPr>
                <w:b/>
              </w:rPr>
              <w:t>)</w:t>
            </w:r>
          </w:p>
        </w:tc>
        <w:tc>
          <w:tcPr>
            <w:tcW w:w="438" w:type="dxa"/>
          </w:tcPr>
          <w:p w:rsidR="001C62F2" w:rsidRDefault="00587C07">
            <w:r>
              <w:rPr>
                <w:rFonts w:cstheme="minorHAnsi"/>
              </w:rPr>
              <w:t>∆</w:t>
            </w:r>
          </w:p>
        </w:tc>
        <w:tc>
          <w:tcPr>
            <w:tcW w:w="4735" w:type="dxa"/>
          </w:tcPr>
          <w:p w:rsidR="001C62F2" w:rsidRDefault="002F65F3" w:rsidP="00AD30D7">
            <w:r>
              <w:t xml:space="preserve">HHFS 2463 Lifespan </w:t>
            </w:r>
            <w:r w:rsidR="009B1A6E">
              <w:t>Development</w:t>
            </w:r>
            <w:r>
              <w:t xml:space="preserve">   </w:t>
            </w:r>
            <w:r w:rsidRPr="009B1A6E">
              <w:rPr>
                <w:b/>
              </w:rPr>
              <w:t>OR</w:t>
            </w:r>
            <w:r>
              <w:t xml:space="preserve"> PSYCH 3463 Child/Adolescent Psych</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587C07">
            <w:r>
              <w:rPr>
                <w:rFonts w:cstheme="minorHAnsi"/>
              </w:rPr>
              <w:t>∆</w:t>
            </w:r>
          </w:p>
        </w:tc>
        <w:tc>
          <w:tcPr>
            <w:tcW w:w="4735" w:type="dxa"/>
          </w:tcPr>
          <w:p w:rsidR="001C62F2" w:rsidRDefault="001C62F2">
            <w:r>
              <w:t>NRSG 1142 Introduction to Professional Nursing</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vMerge/>
          </w:tcPr>
          <w:p w:rsidR="001C62F2" w:rsidRDefault="001C62F2"/>
        </w:tc>
        <w:tc>
          <w:tcPr>
            <w:tcW w:w="438" w:type="dxa"/>
          </w:tcPr>
          <w:p w:rsidR="001C62F2" w:rsidRDefault="00587C07">
            <w:r>
              <w:rPr>
                <w:rFonts w:cstheme="minorHAnsi"/>
              </w:rPr>
              <w:t>∆</w:t>
            </w:r>
          </w:p>
        </w:tc>
        <w:tc>
          <w:tcPr>
            <w:tcW w:w="4735" w:type="dxa"/>
          </w:tcPr>
          <w:p w:rsidR="001C62F2" w:rsidRDefault="001C62F2" w:rsidP="00AD30D7">
            <w:r>
              <w:t xml:space="preserve">STATS (Bus., </w:t>
            </w:r>
            <w:r w:rsidR="00AD30D7">
              <w:t>Math, OR Psych.</w:t>
            </w:r>
            <w:r>
              <w:t>)</w:t>
            </w:r>
          </w:p>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r w:rsidR="001C62F2" w:rsidTr="001C62F2">
        <w:tc>
          <w:tcPr>
            <w:tcW w:w="2112" w:type="dxa"/>
          </w:tcPr>
          <w:p w:rsidR="001C62F2" w:rsidRDefault="001C62F2"/>
        </w:tc>
        <w:tc>
          <w:tcPr>
            <w:tcW w:w="438" w:type="dxa"/>
          </w:tcPr>
          <w:p w:rsidR="001C62F2" w:rsidRDefault="001C62F2"/>
        </w:tc>
        <w:tc>
          <w:tcPr>
            <w:tcW w:w="4735" w:type="dxa"/>
          </w:tcPr>
          <w:p w:rsidR="001C62F2" w:rsidRDefault="001C62F2"/>
        </w:tc>
        <w:tc>
          <w:tcPr>
            <w:tcW w:w="540" w:type="dxa"/>
          </w:tcPr>
          <w:p w:rsidR="001C62F2" w:rsidRDefault="001C62F2"/>
        </w:tc>
        <w:tc>
          <w:tcPr>
            <w:tcW w:w="630" w:type="dxa"/>
          </w:tcPr>
          <w:p w:rsidR="001C62F2" w:rsidRDefault="001C62F2"/>
        </w:tc>
        <w:tc>
          <w:tcPr>
            <w:tcW w:w="720" w:type="dxa"/>
          </w:tcPr>
          <w:p w:rsidR="001C62F2" w:rsidRDefault="001C62F2"/>
        </w:tc>
        <w:tc>
          <w:tcPr>
            <w:tcW w:w="1080" w:type="dxa"/>
          </w:tcPr>
          <w:p w:rsidR="001C62F2" w:rsidRDefault="001C62F2"/>
        </w:tc>
        <w:tc>
          <w:tcPr>
            <w:tcW w:w="1350" w:type="dxa"/>
          </w:tcPr>
          <w:p w:rsidR="001C62F2" w:rsidRDefault="001C62F2"/>
        </w:tc>
      </w:tr>
    </w:tbl>
    <w:p w:rsidR="00325C83" w:rsidRDefault="00587C07" w:rsidP="005C1E52">
      <w:pPr>
        <w:spacing w:after="0" w:line="240" w:lineRule="auto"/>
        <w:ind w:left="360" w:hanging="360"/>
        <w:rPr>
          <w:b/>
        </w:rPr>
      </w:pPr>
      <w:r>
        <w:rPr>
          <w:rFonts w:cstheme="minorHAnsi"/>
          <w:b/>
        </w:rPr>
        <w:t>∆</w:t>
      </w:r>
      <w:r>
        <w:rPr>
          <w:b/>
        </w:rPr>
        <w:t xml:space="preserve"> </w:t>
      </w:r>
      <w:r w:rsidR="00325C83">
        <w:rPr>
          <w:b/>
        </w:rPr>
        <w:t xml:space="preserve">24 hours of </w:t>
      </w:r>
      <w:r w:rsidR="009C2CBD" w:rsidRPr="009C2CBD">
        <w:rPr>
          <w:b/>
        </w:rPr>
        <w:t xml:space="preserve">Required Gen Ed &amp; all Required Related Work courses (as noted on Degree Check) require a grade of “C” or higher. NOTE: You </w:t>
      </w:r>
      <w:r w:rsidR="009C2CBD" w:rsidRPr="009C2CBD">
        <w:rPr>
          <w:b/>
          <w:u w:val="single"/>
        </w:rPr>
        <w:t>must</w:t>
      </w:r>
      <w:r w:rsidR="009C2CBD" w:rsidRPr="009C2CBD">
        <w:rPr>
          <w:b/>
        </w:rPr>
        <w:t xml:space="preserve"> complete Human Anatomy prior to beginning nursing courses (NRSG 2104 &amp; NRSG 2223)</w:t>
      </w:r>
    </w:p>
    <w:p w:rsidR="00701F59" w:rsidRDefault="005C1E52" w:rsidP="005C1E52">
      <w:pPr>
        <w:spacing w:after="0" w:line="240" w:lineRule="auto"/>
        <w:ind w:left="360" w:hanging="360"/>
      </w:pPr>
      <w:r w:rsidRPr="00701F59">
        <w:rPr>
          <w:b/>
        </w:rPr>
        <w:t>*</w:t>
      </w:r>
      <w:r w:rsidR="001C62F2" w:rsidRPr="00701F59">
        <w:t>A</w:t>
      </w:r>
      <w:r w:rsidRPr="00701F59">
        <w:t xml:space="preserve">ll </w:t>
      </w:r>
      <w:r w:rsidR="00680C11">
        <w:t xml:space="preserve">Required Gen Eds &amp; Required Related Work (as noted on Degree Check) </w:t>
      </w:r>
      <w:r w:rsidRPr="00701F59">
        <w:t xml:space="preserve">must be completed prior to </w:t>
      </w:r>
      <w:r w:rsidR="001C62F2" w:rsidRPr="00701F59">
        <w:t>NRSG 3118</w:t>
      </w:r>
      <w:r w:rsidR="00587C07">
        <w:t>.  E</w:t>
      </w:r>
      <w:r w:rsidR="00587C07" w:rsidRPr="00701F59">
        <w:t>xception</w:t>
      </w:r>
      <w:r w:rsidR="00587C07">
        <w:t xml:space="preserve">s </w:t>
      </w:r>
      <w:r w:rsidR="00587C07" w:rsidRPr="00701F59">
        <w:t>to</w:t>
      </w:r>
      <w:r w:rsidR="00587C07">
        <w:t xml:space="preserve"> be case by case, </w:t>
      </w:r>
      <w:r w:rsidR="00EF4A16">
        <w:t>approved by a</w:t>
      </w:r>
      <w:r w:rsidR="00701F59">
        <w:t>dvisor</w:t>
      </w:r>
      <w:r w:rsidR="00EF4A16">
        <w:t xml:space="preserve"> &amp; n</w:t>
      </w:r>
      <w:r w:rsidR="00701F59">
        <w:t xml:space="preserve">oted in file; SARP committee notified for continuity.    </w:t>
      </w:r>
    </w:p>
    <w:p w:rsidR="001C62F2" w:rsidRDefault="009B1A6E" w:rsidP="005C1E52">
      <w:pPr>
        <w:spacing w:after="0" w:line="240" w:lineRule="auto"/>
        <w:ind w:left="360" w:hanging="360"/>
      </w:pPr>
      <w:r w:rsidRPr="00701F59">
        <w:t>**</w:t>
      </w:r>
      <w:r w:rsidR="005C1E52" w:rsidRPr="00701F59">
        <w:t xml:space="preserve"> </w:t>
      </w:r>
      <w:r w:rsidR="001C62F2" w:rsidRPr="00701F59">
        <w:t>Must be passed prior to start of NRSG 2223</w:t>
      </w:r>
      <w:r w:rsidR="005C1E52" w:rsidRPr="00701F59">
        <w:t xml:space="preserve">     </w:t>
      </w:r>
      <w:r w:rsidR="009B5AE8" w:rsidRPr="00701F59">
        <w:t xml:space="preserve">    </w:t>
      </w:r>
      <w:r w:rsidR="005C1E52" w:rsidRPr="00701F59">
        <w:t xml:space="preserve">  </w:t>
      </w:r>
    </w:p>
    <w:p w:rsidR="00F71D1D" w:rsidRPr="00F71D1D" w:rsidRDefault="00F71D1D" w:rsidP="001C62F2">
      <w:pPr>
        <w:spacing w:after="0" w:line="240" w:lineRule="auto"/>
        <w:ind w:left="360" w:hanging="360"/>
      </w:pPr>
      <w:r>
        <w:rPr>
          <w:b/>
        </w:rPr>
        <w:t xml:space="preserve">ANATOMY (BIOL 2184) Prerequisites:  </w:t>
      </w:r>
      <w:r w:rsidRPr="00F71D1D">
        <w:t>Biology</w:t>
      </w:r>
      <w:r>
        <w:t xml:space="preserve"> (BIOL 1114)</w:t>
      </w:r>
    </w:p>
    <w:p w:rsidR="00701F59" w:rsidRDefault="00701F59" w:rsidP="001C62F2">
      <w:pPr>
        <w:spacing w:after="0" w:line="240" w:lineRule="auto"/>
        <w:ind w:left="360" w:hanging="360"/>
      </w:pPr>
      <w:r>
        <w:rPr>
          <w:b/>
        </w:rPr>
        <w:t xml:space="preserve">MICROBIOLOGY </w:t>
      </w:r>
      <w:r w:rsidR="00F71D1D">
        <w:rPr>
          <w:b/>
        </w:rPr>
        <w:t xml:space="preserve">(BIOL 2344) </w:t>
      </w:r>
      <w:r w:rsidR="00347A21" w:rsidRPr="00701F59">
        <w:rPr>
          <w:b/>
        </w:rPr>
        <w:t>Prerequisite</w:t>
      </w:r>
      <w:r>
        <w:rPr>
          <w:b/>
        </w:rPr>
        <w:t>s</w:t>
      </w:r>
      <w:r w:rsidR="00347A21" w:rsidRPr="00701F59">
        <w:t xml:space="preserve">: </w:t>
      </w:r>
      <w:r w:rsidR="00F71D1D">
        <w:t xml:space="preserve">Biology (BIOL 1114) &amp; </w:t>
      </w:r>
      <w:r w:rsidR="00F71D1D" w:rsidRPr="00701F59">
        <w:t>Chemistry</w:t>
      </w:r>
      <w:r w:rsidR="00F71D1D">
        <w:t xml:space="preserve"> </w:t>
      </w:r>
      <w:r w:rsidR="00F71D1D" w:rsidRPr="00701F59">
        <w:t>(</w:t>
      </w:r>
      <w:r w:rsidR="00F71D1D">
        <w:t>CHEM 1114 OR CHEM 1324)</w:t>
      </w:r>
    </w:p>
    <w:p w:rsidR="00701F59" w:rsidRPr="00701F59" w:rsidRDefault="00701F59" w:rsidP="001C62F2">
      <w:pPr>
        <w:spacing w:after="0" w:line="240" w:lineRule="auto"/>
        <w:ind w:left="360" w:hanging="360"/>
      </w:pPr>
      <w:r>
        <w:rPr>
          <w:b/>
        </w:rPr>
        <w:t>PHYSIOLOGY</w:t>
      </w:r>
      <w:r w:rsidR="00F71D1D">
        <w:rPr>
          <w:b/>
        </w:rPr>
        <w:t xml:space="preserve"> (BIOL 3634) </w:t>
      </w:r>
      <w:r>
        <w:rPr>
          <w:b/>
        </w:rPr>
        <w:t>P</w:t>
      </w:r>
      <w:r w:rsidRPr="00701F59">
        <w:rPr>
          <w:b/>
        </w:rPr>
        <w:t>rerequisite</w:t>
      </w:r>
      <w:r>
        <w:rPr>
          <w:b/>
        </w:rPr>
        <w:t>s</w:t>
      </w:r>
      <w:r w:rsidRPr="00701F59">
        <w:t>:</w:t>
      </w:r>
      <w:r w:rsidR="00F71D1D">
        <w:t xml:space="preserve"> Anatomy (BIOL 2184) OR Microbiology (BIOL 2344) &amp; Chemistry (CHEM 1114 OR CHEM 1324)</w:t>
      </w:r>
      <w:r>
        <w:t xml:space="preserve"> </w:t>
      </w:r>
    </w:p>
    <w:p w:rsidR="00701F59" w:rsidRDefault="00F71D1D" w:rsidP="001C62F2">
      <w:pPr>
        <w:spacing w:after="0" w:line="240" w:lineRule="auto"/>
        <w:ind w:left="360" w:hanging="360"/>
      </w:pPr>
      <w:r>
        <w:rPr>
          <w:b/>
        </w:rPr>
        <w:t xml:space="preserve">CHEMISTRY </w:t>
      </w:r>
      <w:r w:rsidR="00596EBB" w:rsidRPr="00701F59">
        <w:rPr>
          <w:b/>
        </w:rPr>
        <w:t>Prerequisite</w:t>
      </w:r>
      <w:r>
        <w:rPr>
          <w:b/>
        </w:rPr>
        <w:t>/Corequisite</w:t>
      </w:r>
      <w:r w:rsidR="00701F59" w:rsidRPr="00701F59">
        <w:rPr>
          <w:b/>
        </w:rPr>
        <w:t xml:space="preserve">: </w:t>
      </w:r>
      <w:r w:rsidR="00596EBB" w:rsidRPr="00701F59">
        <w:t xml:space="preserve"> </w:t>
      </w:r>
      <w:r w:rsidR="00047D86">
        <w:t>College Algebra (MATH 1513) OR Functions &amp; Modeling (MATH 1613)</w:t>
      </w:r>
    </w:p>
    <w:p w:rsidR="00047D86" w:rsidRDefault="00047D86" w:rsidP="001C62F2">
      <w:pPr>
        <w:spacing w:after="0" w:line="240" w:lineRule="auto"/>
        <w:ind w:left="360" w:hanging="360"/>
      </w:pPr>
    </w:p>
    <w:p w:rsidR="00047D86" w:rsidRPr="00BF285E" w:rsidRDefault="00BF285E" w:rsidP="00BF285E">
      <w:pPr>
        <w:spacing w:after="0" w:line="240" w:lineRule="auto"/>
        <w:ind w:left="360" w:hanging="360"/>
      </w:pPr>
      <w:r w:rsidRPr="00BF285E">
        <w:t>Students who have completed an Associate of Arts or Associate of Science degree from an OKLAHOMA two-year college will be considered as having met all general education requirements listed above. This does not mean specific courses in the major or minor requirements are met with the completion of the Associate Degree.</w:t>
      </w:r>
    </w:p>
    <w:sectPr w:rsidR="00047D86" w:rsidRPr="00BF285E" w:rsidSect="00B83E50">
      <w:headerReference w:type="default" r:id="rId7"/>
      <w:footerReference w:type="default" r:id="rId8"/>
      <w:pgSz w:w="12240" w:h="15840"/>
      <w:pgMar w:top="180" w:right="360" w:bottom="270" w:left="36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A9" w:rsidRDefault="009702A9" w:rsidP="00821980">
      <w:pPr>
        <w:spacing w:after="0" w:line="240" w:lineRule="auto"/>
      </w:pPr>
      <w:r>
        <w:separator/>
      </w:r>
    </w:p>
  </w:endnote>
  <w:endnote w:type="continuationSeparator" w:id="0">
    <w:p w:rsidR="009702A9" w:rsidRDefault="009702A9" w:rsidP="0082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980" w:rsidRPr="00821980" w:rsidRDefault="00821980">
    <w:pPr>
      <w:pStyle w:val="Footer"/>
      <w:rPr>
        <w:sz w:val="16"/>
        <w:szCs w:val="16"/>
      </w:rPr>
    </w:pPr>
    <w:r w:rsidRPr="00821980">
      <w:rPr>
        <w:sz w:val="16"/>
        <w:szCs w:val="16"/>
      </w:rPr>
      <w:t>REV</w:t>
    </w:r>
    <w:r w:rsidR="00D8522C">
      <w:rPr>
        <w:sz w:val="16"/>
        <w:szCs w:val="16"/>
      </w:rPr>
      <w:t xml:space="preserve"> </w:t>
    </w:r>
    <w:r>
      <w:rPr>
        <w:sz w:val="16"/>
        <w:szCs w:val="16"/>
      </w:rPr>
      <w:t>SARP</w:t>
    </w:r>
    <w:r w:rsidR="00D8522C">
      <w:rPr>
        <w:sz w:val="16"/>
        <w:szCs w:val="16"/>
      </w:rPr>
      <w:t xml:space="preserve"> </w:t>
    </w:r>
    <w:r w:rsidR="00047D86">
      <w:rPr>
        <w:sz w:val="16"/>
        <w:szCs w:val="16"/>
      </w:rPr>
      <w:t>11.</w:t>
    </w:r>
    <w:r w:rsidR="001606C0">
      <w:rPr>
        <w:sz w:val="16"/>
        <w:szCs w:val="16"/>
      </w:rPr>
      <w:t>05</w:t>
    </w:r>
    <w:r w:rsidR="00047D86">
      <w:rPr>
        <w:sz w:val="16"/>
        <w:szCs w:val="16"/>
      </w:rPr>
      <w:t>.2019</w:t>
    </w:r>
    <w:r w:rsidR="00680C11">
      <w:rPr>
        <w:sz w:val="16"/>
        <w:szCs w:val="16"/>
      </w:rPr>
      <w:t>/REV SARP 04.19.2021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A9" w:rsidRDefault="009702A9" w:rsidP="00821980">
      <w:pPr>
        <w:spacing w:after="0" w:line="240" w:lineRule="auto"/>
      </w:pPr>
      <w:r>
        <w:separator/>
      </w:r>
    </w:p>
  </w:footnote>
  <w:footnote w:type="continuationSeparator" w:id="0">
    <w:p w:rsidR="009702A9" w:rsidRDefault="009702A9" w:rsidP="00821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5F3" w:rsidRDefault="002F65F3" w:rsidP="002F65F3">
    <w:pPr>
      <w:pStyle w:val="Header"/>
      <w:jc w:val="center"/>
    </w:pPr>
    <w:r w:rsidRPr="002F65F3">
      <w:rPr>
        <w:b/>
        <w:sz w:val="24"/>
      </w:rPr>
      <w:ptab w:relativeTo="margin" w:alignment="center" w:leader="none"/>
    </w:r>
    <w:r w:rsidR="00680C11">
      <w:rPr>
        <w:b/>
        <w:sz w:val="24"/>
      </w:rPr>
      <w:t xml:space="preserve">ECU SoN </w:t>
    </w:r>
    <w:r w:rsidRPr="002F65F3">
      <w:rPr>
        <w:b/>
        <w:sz w:val="24"/>
      </w:rPr>
      <w:t>UNOFFICIAL ACADEMIC PLAN &amp; EVALUATION</w:t>
    </w:r>
    <w:r>
      <w:ptab w:relativeTo="margin" w:alignment="right" w:leader="none"/>
    </w:r>
    <w:r>
      <w:t>Date:  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B33BB"/>
    <w:multiLevelType w:val="hybridMultilevel"/>
    <w:tmpl w:val="B37656F6"/>
    <w:lvl w:ilvl="0" w:tplc="98080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4D"/>
    <w:rsid w:val="00004F90"/>
    <w:rsid w:val="00047D86"/>
    <w:rsid w:val="000A3CA2"/>
    <w:rsid w:val="001606C0"/>
    <w:rsid w:val="001C62F2"/>
    <w:rsid w:val="001F4C43"/>
    <w:rsid w:val="002069A0"/>
    <w:rsid w:val="002429B6"/>
    <w:rsid w:val="00250D3F"/>
    <w:rsid w:val="002521C1"/>
    <w:rsid w:val="002F65F3"/>
    <w:rsid w:val="00325C83"/>
    <w:rsid w:val="00347A21"/>
    <w:rsid w:val="00381BBB"/>
    <w:rsid w:val="00387531"/>
    <w:rsid w:val="003E5ECB"/>
    <w:rsid w:val="004E7A7C"/>
    <w:rsid w:val="00501F51"/>
    <w:rsid w:val="00587C07"/>
    <w:rsid w:val="00596EBB"/>
    <w:rsid w:val="005A7E9C"/>
    <w:rsid w:val="005C1E52"/>
    <w:rsid w:val="00680C11"/>
    <w:rsid w:val="00684620"/>
    <w:rsid w:val="006F3457"/>
    <w:rsid w:val="007002FA"/>
    <w:rsid w:val="00701F59"/>
    <w:rsid w:val="007125AD"/>
    <w:rsid w:val="00821980"/>
    <w:rsid w:val="009702A9"/>
    <w:rsid w:val="009B1A6E"/>
    <w:rsid w:val="009B5AE8"/>
    <w:rsid w:val="009C2CBD"/>
    <w:rsid w:val="00A466F3"/>
    <w:rsid w:val="00A51E8D"/>
    <w:rsid w:val="00AD30D7"/>
    <w:rsid w:val="00AE5932"/>
    <w:rsid w:val="00B738FB"/>
    <w:rsid w:val="00B83E50"/>
    <w:rsid w:val="00BF285E"/>
    <w:rsid w:val="00C64924"/>
    <w:rsid w:val="00CA0E6F"/>
    <w:rsid w:val="00CA2956"/>
    <w:rsid w:val="00CB6FC2"/>
    <w:rsid w:val="00D8522C"/>
    <w:rsid w:val="00D95585"/>
    <w:rsid w:val="00DC58FB"/>
    <w:rsid w:val="00E95392"/>
    <w:rsid w:val="00EF4A16"/>
    <w:rsid w:val="00F0474D"/>
    <w:rsid w:val="00F7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CA9FD1"/>
  <w15:chartTrackingRefBased/>
  <w15:docId w15:val="{8FFA8A71-0BA0-4A28-A5FE-AE09D887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E52"/>
    <w:pPr>
      <w:ind w:left="720"/>
      <w:contextualSpacing/>
    </w:pPr>
  </w:style>
  <w:style w:type="paragraph" w:styleId="Header">
    <w:name w:val="header"/>
    <w:basedOn w:val="Normal"/>
    <w:link w:val="HeaderChar"/>
    <w:uiPriority w:val="99"/>
    <w:unhideWhenUsed/>
    <w:rsid w:val="00821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80"/>
  </w:style>
  <w:style w:type="paragraph" w:styleId="Footer">
    <w:name w:val="footer"/>
    <w:basedOn w:val="Normal"/>
    <w:link w:val="FooterChar"/>
    <w:uiPriority w:val="99"/>
    <w:unhideWhenUsed/>
    <w:rsid w:val="0082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80"/>
  </w:style>
  <w:style w:type="paragraph" w:styleId="BalloonText">
    <w:name w:val="Balloon Text"/>
    <w:basedOn w:val="Normal"/>
    <w:link w:val="BalloonTextChar"/>
    <w:uiPriority w:val="99"/>
    <w:semiHidden/>
    <w:unhideWhenUsed/>
    <w:rsid w:val="00E95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Luann M.</dc:creator>
  <cp:keywords/>
  <dc:description/>
  <cp:lastModifiedBy>Duncan, Darcy Nikko</cp:lastModifiedBy>
  <cp:revision>3</cp:revision>
  <cp:lastPrinted>2021-04-19T15:42:00Z</cp:lastPrinted>
  <dcterms:created xsi:type="dcterms:W3CDTF">2021-04-19T15:41:00Z</dcterms:created>
  <dcterms:modified xsi:type="dcterms:W3CDTF">2021-04-19T16:20:00Z</dcterms:modified>
</cp:coreProperties>
</file>