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A0E4" w14:textId="2E5B77A8" w:rsidR="000D7B2B" w:rsidRPr="00FA0A25" w:rsidRDefault="00DD0E27" w:rsidP="000D7B2B">
      <w:pPr>
        <w:spacing w:before="100" w:beforeAutospacing="1" w:after="100" w:afterAutospacing="1" w:line="240" w:lineRule="auto"/>
        <w:jc w:val="center"/>
        <w:rPr>
          <w:rFonts w:ascii="Goudy Old Style" w:eastAsia="Times New Roman" w:hAnsi="Goudy Old Style" w:cs="Arial"/>
          <w:b/>
          <w:color w:val="000000"/>
          <w:sz w:val="44"/>
          <w:szCs w:val="44"/>
        </w:rPr>
      </w:pPr>
      <w:r>
        <w:rPr>
          <w:rFonts w:ascii="Goudy Old Style" w:eastAsia="Times New Roman" w:hAnsi="Goudy Old Style" w:cs="Arial"/>
          <w:b/>
          <w:color w:val="000000"/>
          <w:sz w:val="44"/>
          <w:szCs w:val="44"/>
        </w:rPr>
        <w:t xml:space="preserve">17 </w:t>
      </w:r>
      <w:r w:rsidR="000D7B2B" w:rsidRPr="00FA0A25">
        <w:rPr>
          <w:rFonts w:ascii="Goudy Old Style" w:eastAsia="Times New Roman" w:hAnsi="Goudy Old Style" w:cs="Arial"/>
          <w:b/>
          <w:color w:val="000000"/>
          <w:sz w:val="44"/>
          <w:szCs w:val="44"/>
        </w:rPr>
        <w:t>Frequently Asked Questions about the</w:t>
      </w:r>
      <w:r w:rsidR="000D7B2B" w:rsidRPr="00FA0A25">
        <w:rPr>
          <w:rFonts w:ascii="Goudy Old Style" w:eastAsia="Times New Roman" w:hAnsi="Goudy Old Style" w:cs="Arial"/>
          <w:b/>
          <w:color w:val="000000"/>
          <w:sz w:val="44"/>
          <w:szCs w:val="44"/>
        </w:rPr>
        <w:br/>
        <w:t>East Central University Honors Program</w:t>
      </w:r>
    </w:p>
    <w:p w14:paraId="13D41B3B" w14:textId="77777777" w:rsidR="00F010B1" w:rsidRPr="008E4BDF" w:rsidRDefault="00F010B1" w:rsidP="00F010B1">
      <w:pPr>
        <w:spacing w:after="0" w:line="240" w:lineRule="auto"/>
        <w:ind w:left="720" w:hanging="720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1. What does it take to qualify to apply for the Honors Program?</w:t>
      </w:r>
    </w:p>
    <w:p w14:paraId="13591165" w14:textId="0C11C0ED" w:rsidR="000D7B2B" w:rsidRPr="008E4BDF" w:rsidRDefault="000D7B2B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High school applicants must have 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a 3.5 high school </w:t>
      </w:r>
      <w:proofErr w:type="spellStart"/>
      <w:r w:rsidR="0047407F">
        <w:rPr>
          <w:rFonts w:ascii="Goudy Old Style" w:eastAsia="Times New Roman" w:hAnsi="Goudy Old Style" w:cs="Arial"/>
          <w:color w:val="000000"/>
          <w:sz w:val="24"/>
          <w:szCs w:val="24"/>
        </w:rPr>
        <w:t>gpa</w:t>
      </w:r>
      <w:proofErr w:type="spellEnd"/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and </w:t>
      </w:r>
      <w:r w:rsidR="0015432D">
        <w:rPr>
          <w:rFonts w:ascii="Goudy Old Style" w:eastAsia="Times New Roman" w:hAnsi="Goudy Old Style" w:cs="Arial"/>
          <w:color w:val="000000"/>
          <w:sz w:val="24"/>
          <w:szCs w:val="24"/>
        </w:rPr>
        <w:t>either: a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) 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an ACT composite score of 2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4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or higher</w:t>
      </w:r>
      <w:r w:rsidR="0015432D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or b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) 12 college credit hours with a 3.5 college </w:t>
      </w:r>
      <w:proofErr w:type="spellStart"/>
      <w:r w:rsidR="0047407F">
        <w:rPr>
          <w:rFonts w:ascii="Goudy Old Style" w:eastAsia="Times New Roman" w:hAnsi="Goudy Old Style" w:cs="Arial"/>
          <w:color w:val="000000"/>
          <w:sz w:val="24"/>
          <w:szCs w:val="24"/>
        </w:rPr>
        <w:t>gpa</w:t>
      </w:r>
      <w:proofErr w:type="spellEnd"/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  <w:r w:rsidR="0047407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="008E4BDF">
        <w:rPr>
          <w:rFonts w:ascii="Goudy Old Style" w:eastAsia="Times New Roman" w:hAnsi="Goudy Old Style" w:cs="Arial"/>
          <w:color w:val="000000"/>
          <w:sz w:val="24"/>
          <w:szCs w:val="24"/>
        </w:rPr>
        <w:t>Transfer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students and continuing students at ECU must have 3.3 </w:t>
      </w:r>
      <w:proofErr w:type="spellStart"/>
      <w:r w:rsidR="0047407F">
        <w:rPr>
          <w:rFonts w:ascii="Goudy Old Style" w:eastAsia="Times New Roman" w:hAnsi="Goudy Old Style" w:cs="Arial"/>
          <w:color w:val="000000"/>
          <w:sz w:val="24"/>
          <w:szCs w:val="24"/>
        </w:rPr>
        <w:t>gps</w:t>
      </w:r>
      <w:proofErr w:type="spellEnd"/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and recommendations from 2 faculty members.</w:t>
      </w:r>
    </w:p>
    <w:p w14:paraId="5AFD0AF5" w14:textId="77777777" w:rsidR="00F010B1" w:rsidRPr="008E4BDF" w:rsidRDefault="00F010B1" w:rsidP="000D7B2B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389A4CD8" w14:textId="77777777" w:rsidR="002C30C9" w:rsidRPr="008E4BDF" w:rsidRDefault="002C30C9" w:rsidP="002C30C9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2</w:t>
      </w:r>
      <w:r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How do I apply?</w:t>
      </w:r>
    </w:p>
    <w:p w14:paraId="1282CD45" w14:textId="77777777" w:rsidR="002C30C9" w:rsidRDefault="002C30C9" w:rsidP="002C30C9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Go to ecok.edu/</w:t>
      </w:r>
      <w:proofErr w:type="spellStart"/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honorsapp</w:t>
      </w:r>
      <w:proofErr w:type="spellEnd"/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</w:p>
    <w:p w14:paraId="3F097887" w14:textId="77777777" w:rsidR="0050327D" w:rsidRDefault="0050327D" w:rsidP="002C30C9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6961B02D" w14:textId="77777777" w:rsidR="0050327D" w:rsidRPr="0050327D" w:rsidRDefault="0050327D" w:rsidP="002C30C9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 w:rsidRPr="0050327D">
        <w:rPr>
          <w:rFonts w:ascii="Goudy Old Style" w:eastAsia="Times New Roman" w:hAnsi="Goudy Old Style" w:cs="Arial"/>
          <w:b/>
          <w:color w:val="000000"/>
          <w:sz w:val="24"/>
          <w:szCs w:val="24"/>
        </w:rPr>
        <w:t>3. When are applications due?</w:t>
      </w:r>
    </w:p>
    <w:p w14:paraId="63B0A615" w14:textId="051DDDE5" w:rsidR="0050327D" w:rsidRPr="008E4BDF" w:rsidRDefault="0050327D" w:rsidP="002C30C9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color w:val="000000"/>
          <w:sz w:val="24"/>
          <w:szCs w:val="24"/>
        </w:rPr>
        <w:t>We take applications until all class seats are taken and all scholarships distributed. We recommend that high-school students apply by the end of November of their senior year and attend an Honors Early Acceptance group interview in December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>, but we usually accept applications throughout the spring.</w:t>
      </w:r>
    </w:p>
    <w:p w14:paraId="0AE05783" w14:textId="77777777" w:rsidR="002C30C9" w:rsidRDefault="002C30C9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</w:p>
    <w:p w14:paraId="5B89F4EF" w14:textId="4CCE50EE" w:rsidR="00F010B1" w:rsidRPr="008E4BDF" w:rsidRDefault="00DD0E27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4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What does it take to stay in the Honors Program?</w:t>
      </w:r>
    </w:p>
    <w:p w14:paraId="56866571" w14:textId="77777777" w:rsidR="00F010B1" w:rsidRPr="008E4BDF" w:rsidRDefault="002C30C9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color w:val="000000"/>
          <w:sz w:val="24"/>
          <w:szCs w:val="24"/>
        </w:rPr>
        <w:t>M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aintain a cumulative 3.3 GPA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, </w:t>
      </w:r>
      <w:r w:rsidR="00E5438D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make steady progress toward fulfilling your Honors requirements each semester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, 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and fulfill community service hour requirements</w:t>
      </w:r>
      <w:r w:rsidR="00E5438D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(currently four hours per semester)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</w:p>
    <w:p w14:paraId="7CEE7A1C" w14:textId="77777777" w:rsidR="00F010B1" w:rsidRPr="008E4BDF" w:rsidRDefault="00F010B1" w:rsidP="00F010B1">
      <w:pPr>
        <w:spacing w:after="0" w:line="240" w:lineRule="auto"/>
        <w:ind w:left="360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63CF911C" w14:textId="00B8C47E" w:rsidR="0004130C" w:rsidRDefault="00DD0E27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5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. </w:t>
      </w:r>
      <w:r w:rsidR="0004130C">
        <w:rPr>
          <w:rFonts w:ascii="Goudy Old Style" w:eastAsia="Times New Roman" w:hAnsi="Goudy Old Style" w:cs="Arial"/>
          <w:b/>
          <w:color w:val="000000"/>
          <w:sz w:val="24"/>
          <w:szCs w:val="24"/>
        </w:rPr>
        <w:t>What is the difference between University Honors and Departmental Honors?</w:t>
      </w:r>
    </w:p>
    <w:p w14:paraId="2CFED2A3" w14:textId="77777777" w:rsidR="0004130C" w:rsidRPr="0004130C" w:rsidRDefault="00DA40B8" w:rsidP="00F010B1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04130C">
        <w:rPr>
          <w:rFonts w:ascii="Goudy Old Style" w:eastAsia="Times New Roman" w:hAnsi="Goudy Old Style" w:cs="Arial"/>
          <w:color w:val="000000"/>
          <w:sz w:val="24"/>
          <w:szCs w:val="24"/>
        </w:rPr>
        <w:t>Departmental Honors is designed for students who start the Honors Program during their junior year.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="0004130C" w:rsidRPr="0004130C">
        <w:rPr>
          <w:rFonts w:ascii="Goudy Old Style" w:eastAsia="Times New Roman" w:hAnsi="Goudy Old Style" w:cs="Arial"/>
          <w:color w:val="000000"/>
          <w:sz w:val="24"/>
          <w:szCs w:val="24"/>
        </w:rPr>
        <w:t>University Honors is designed for students who start the Honors program during their first-year in college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, but continuing and transfer students can </w:t>
      </w:r>
      <w:r w:rsidR="0015432D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also 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>do University Honors if it fits their course plan.</w:t>
      </w:r>
    </w:p>
    <w:p w14:paraId="46E38D88" w14:textId="77777777" w:rsidR="0004130C" w:rsidRDefault="0004130C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</w:p>
    <w:p w14:paraId="22B97DD7" w14:textId="582C13AF" w:rsidR="00F010B1" w:rsidRPr="008E4BDF" w:rsidRDefault="00DD0E27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6</w:t>
      </w:r>
      <w:r w:rsidR="0004130C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. </w:t>
      </w:r>
      <w:r w:rsidR="00852312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What does it take to graduate with University Honors?</w:t>
      </w:r>
    </w:p>
    <w:p w14:paraId="411D5601" w14:textId="77777777" w:rsidR="00F010B1" w:rsidRPr="008E4BDF" w:rsidRDefault="00F010B1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You </w:t>
      </w:r>
      <w:r w:rsidR="002C5E0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must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complete seven </w:t>
      </w:r>
      <w:r w:rsidR="008730E6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challenge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>s</w:t>
      </w:r>
      <w:r w:rsidR="008730E6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to graduate with University Honors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:</w:t>
      </w:r>
    </w:p>
    <w:p w14:paraId="1D794759" w14:textId="01F0FB9C" w:rsidR="00F010B1" w:rsidRPr="008E4BDF" w:rsidRDefault="00F010B1" w:rsidP="00002639">
      <w:pPr>
        <w:spacing w:after="0" w:line="240" w:lineRule="auto"/>
        <w:ind w:left="1080" w:hanging="720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4 Honors Seminars (these seminars 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>meet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general education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distribution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>requirements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and are taken during the student’s first four semesters on campus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)</w:t>
      </w:r>
    </w:p>
    <w:p w14:paraId="50B2D2C9" w14:textId="77777777" w:rsidR="0004130C" w:rsidRPr="008E4BDF" w:rsidRDefault="0004130C" w:rsidP="0004130C">
      <w:pPr>
        <w:spacing w:after="0" w:line="240" w:lineRule="auto"/>
        <w:ind w:left="1080" w:hanging="720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2 semesters of upper division research or creative projects (two Honors projects or a single, two-semester Honors thesis)</w:t>
      </w:r>
    </w:p>
    <w:p w14:paraId="774D3E5C" w14:textId="77777777" w:rsidR="00F010B1" w:rsidRPr="008E4BDF" w:rsidRDefault="00F010B1" w:rsidP="0004130C">
      <w:pPr>
        <w:spacing w:after="0" w:line="240" w:lineRule="auto"/>
        <w:ind w:left="1080" w:hanging="720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1 off-campus engagement experience (internship, study abroad, Oklahoma Scholar Leaders Enrichment Program, etc.)</w:t>
      </w:r>
    </w:p>
    <w:p w14:paraId="695E4B5A" w14:textId="77777777" w:rsidR="000D7B2B" w:rsidRPr="008E4BDF" w:rsidRDefault="00F010B1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It is possible to </w:t>
      </w:r>
      <w:r w:rsidR="002D4DB3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complete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all of these </w:t>
      </w:r>
      <w:r w:rsidR="002D4DB3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challenges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>in three years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</w:p>
    <w:p w14:paraId="617DA651" w14:textId="77777777" w:rsidR="002C5E0F" w:rsidRPr="008E4BDF" w:rsidRDefault="002C5E0F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bookmarkStart w:id="0" w:name="_GoBack"/>
      <w:bookmarkEnd w:id="0"/>
    </w:p>
    <w:p w14:paraId="2C625D79" w14:textId="3A857ADB" w:rsidR="002C5E0F" w:rsidRPr="008E4BDF" w:rsidRDefault="00DD0E27" w:rsidP="002C5E0F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7</w:t>
      </w:r>
      <w:r w:rsidR="002C5E0F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What does it take to graduate with Departmental Honors?</w:t>
      </w:r>
    </w:p>
    <w:p w14:paraId="54A8C1F3" w14:textId="359736CB" w:rsidR="002C5E0F" w:rsidRPr="008E4BDF" w:rsidRDefault="002C5E0F" w:rsidP="002C5E0F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You must complete three challenge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>s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to graduate with </w:t>
      </w:r>
      <w:r w:rsidR="0004130C">
        <w:rPr>
          <w:rFonts w:ascii="Goudy Old Style" w:eastAsia="Times New Roman" w:hAnsi="Goudy Old Style" w:cs="Arial"/>
          <w:color w:val="000000"/>
          <w:sz w:val="24"/>
          <w:szCs w:val="24"/>
        </w:rPr>
        <w:t>Departmental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Honors:</w:t>
      </w:r>
    </w:p>
    <w:p w14:paraId="69255CB2" w14:textId="77777777" w:rsidR="002C5E0F" w:rsidRPr="008E4BDF" w:rsidRDefault="002C5E0F" w:rsidP="0015432D">
      <w:pPr>
        <w:spacing w:after="0" w:line="240" w:lineRule="auto"/>
        <w:ind w:left="1080" w:hanging="720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2 semesters of upper division research or creative projects (two Honors projects or a single, two-semester Honors thesis)</w:t>
      </w:r>
    </w:p>
    <w:p w14:paraId="5961F533" w14:textId="77777777" w:rsidR="002C5E0F" w:rsidRPr="008E4BDF" w:rsidRDefault="002C5E0F" w:rsidP="002C5E0F">
      <w:pPr>
        <w:spacing w:after="0" w:line="240" w:lineRule="auto"/>
        <w:ind w:left="360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And either 1 Honors Seminar or 1 off-campus engagement experience (see description above)</w:t>
      </w:r>
    </w:p>
    <w:p w14:paraId="4BE936A8" w14:textId="77777777" w:rsidR="00002639" w:rsidRDefault="002C5E0F" w:rsidP="00002639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It is possible to complete all of these challenges 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>in one year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</w:p>
    <w:p w14:paraId="54F707BF" w14:textId="4CE29C67" w:rsidR="0047407F" w:rsidRPr="00002639" w:rsidRDefault="00002639" w:rsidP="00002639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br/>
      </w:r>
      <w:r w:rsidR="00DD0E27">
        <w:rPr>
          <w:rFonts w:ascii="Goudy Old Style" w:eastAsia="Times New Roman" w:hAnsi="Goudy Old Style" w:cs="Arial"/>
          <w:b/>
          <w:color w:val="000000"/>
          <w:sz w:val="24"/>
          <w:szCs w:val="24"/>
        </w:rPr>
        <w:t>8</w:t>
      </w:r>
      <w:r w:rsidR="0047407F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  Is there added expense?</w:t>
      </w:r>
    </w:p>
    <w:p w14:paraId="60F5E8F6" w14:textId="52F6F355" w:rsidR="0047407F" w:rsidRPr="008E4BDF" w:rsidRDefault="0047407F" w:rsidP="0047407F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First-year students pay a one-time $7</w:t>
      </w:r>
      <w:r w:rsidR="00741791">
        <w:rPr>
          <w:rFonts w:ascii="Goudy Old Style" w:eastAsia="Times New Roman" w:hAnsi="Goudy Old Style" w:cs="Arial"/>
          <w:color w:val="000000"/>
          <w:sz w:val="24"/>
          <w:szCs w:val="24"/>
        </w:rPr>
        <w:t>5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fee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>; c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ontinuing and 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>t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ransfer students pay a one-time $50 fee.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br/>
      </w:r>
    </w:p>
    <w:p w14:paraId="191B7A4D" w14:textId="57662ECB" w:rsidR="00F010B1" w:rsidRPr="008E4BDF" w:rsidRDefault="00DD0E27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lastRenderedPageBreak/>
        <w:t>9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Are Honors seminars much more difficult than regular General Education courses?</w:t>
      </w:r>
    </w:p>
    <w:p w14:paraId="4E2F9B23" w14:textId="31481120" w:rsidR="00F010B1" w:rsidRPr="008E4BDF" w:rsidRDefault="00395D71" w:rsidP="00F010B1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No. 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We don’t tell </w:t>
      </w:r>
      <w:r w:rsidR="002C5E0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Honors instructors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to make the courses more difficult; we tell them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to make the courses discussion-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based. Because these courses usually admit no more than </w:t>
      </w:r>
      <w:r w:rsidR="002D4DB3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fifteen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students, it is easier to make the courses more interactive and engaging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. Students in Honors seminars usually find that their grades are about the same, and </w:t>
      </w:r>
      <w:r w:rsidR="0015432D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often 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higher, than those they get in </w:t>
      </w:r>
      <w:r w:rsidR="000D7B2B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traditional</w:t>
      </w:r>
      <w:r w:rsidR="00F010B1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courses.</w:t>
      </w:r>
    </w:p>
    <w:p w14:paraId="11C2EE27" w14:textId="4DC2DE6B" w:rsidR="000D7B2B" w:rsidRPr="008E4BDF" w:rsidRDefault="000D7B2B" w:rsidP="00F010B1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7E36FBDF" w14:textId="3B37675D" w:rsidR="00F010B1" w:rsidRPr="008E4BDF" w:rsidRDefault="00DD0E27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10</w:t>
      </w:r>
      <w:r w:rsidR="002C5E0F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  Can I be in the Honors P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rogram while I'm an athlete</w:t>
      </w:r>
      <w:r w:rsidR="00852312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/a cheerleader/ a band member</w:t>
      </w:r>
      <w:r w:rsidR="002C5E0F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 or while I have a part-time job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?</w:t>
      </w:r>
    </w:p>
    <w:p w14:paraId="1E699293" w14:textId="77777777" w:rsidR="00F010B1" w:rsidRPr="008E4BDF" w:rsidRDefault="00F010B1" w:rsidP="00F010B1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Yes. Several current Honors students and recent graduates have been varsity athletes</w:t>
      </w:r>
      <w:r w:rsidR="008730E6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, cheerleaders, </w:t>
      </w:r>
      <w:r w:rsidR="00852312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members of the band</w:t>
      </w:r>
      <w:r w:rsidR="000D7B2B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and </w:t>
      </w:r>
      <w:r w:rsidR="008730E6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choir, and leaders of student government and Greek organizations.</w:t>
      </w:r>
      <w:r w:rsidR="002C5E0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Many also hold down part-time jobs</w:t>
      </w:r>
      <w:r w:rsidR="0015432D">
        <w:rPr>
          <w:rFonts w:ascii="Goudy Old Style" w:eastAsia="Times New Roman" w:hAnsi="Goudy Old Style" w:cs="Arial"/>
          <w:color w:val="000000"/>
          <w:sz w:val="24"/>
          <w:szCs w:val="24"/>
        </w:rPr>
        <w:t>,</w:t>
      </w:r>
      <w:r w:rsidR="002C5E0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and some </w:t>
      </w:r>
      <w:r w:rsidR="0015432D">
        <w:rPr>
          <w:rFonts w:ascii="Goudy Old Style" w:eastAsia="Times New Roman" w:hAnsi="Goudy Old Style" w:cs="Arial"/>
          <w:color w:val="000000"/>
          <w:sz w:val="24"/>
          <w:szCs w:val="24"/>
        </w:rPr>
        <w:t>complete Honors requirements while raising a family.</w:t>
      </w:r>
    </w:p>
    <w:p w14:paraId="5328CEEB" w14:textId="77777777" w:rsidR="00F010B1" w:rsidRPr="008E4BDF" w:rsidRDefault="00F010B1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</w:p>
    <w:p w14:paraId="5F96EC14" w14:textId="28D1175F" w:rsidR="00F010B1" w:rsidRPr="008E4BDF" w:rsidRDefault="0015432D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DD0E27"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  What if I'm not certain I can handle it?</w:t>
      </w:r>
    </w:p>
    <w:p w14:paraId="3BEBABE2" w14:textId="77777777" w:rsidR="00F010B1" w:rsidRPr="008E4BDF" w:rsidRDefault="00F010B1" w:rsidP="00F010B1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Try it for a semester. If it's not for you, </w:t>
      </w:r>
      <w:r w:rsidR="008E4BD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we 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can change your coding, and you can continue your studies at ECU as a traditional student without delaying your progress towards graduation.</w:t>
      </w:r>
    </w:p>
    <w:p w14:paraId="5B2DD72A" w14:textId="77777777" w:rsidR="00F010B1" w:rsidRPr="008E4BDF" w:rsidRDefault="00F010B1" w:rsidP="00F010B1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08A44CD7" w14:textId="0B8C64AF" w:rsidR="00F010B1" w:rsidRPr="008E4BDF" w:rsidRDefault="0015432D" w:rsidP="00F010B1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DD0E27">
        <w:rPr>
          <w:rFonts w:ascii="Goudy Old Style" w:eastAsia="Times New Roman" w:hAnsi="Goudy Old Style" w:cs="Arial"/>
          <w:b/>
          <w:color w:val="000000"/>
          <w:sz w:val="24"/>
          <w:szCs w:val="24"/>
        </w:rPr>
        <w:t>2</w:t>
      </w:r>
      <w:r w:rsidR="00DA40B8">
        <w:rPr>
          <w:rFonts w:ascii="Goudy Old Style" w:eastAsia="Times New Roman" w:hAnsi="Goudy Old Style" w:cs="Arial"/>
          <w:b/>
          <w:color w:val="000000"/>
          <w:sz w:val="24"/>
          <w:szCs w:val="24"/>
        </w:rPr>
        <w:t>.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 Is </w:t>
      </w:r>
      <w:r w:rsidR="00DA40B8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special </w:t>
      </w:r>
      <w:r w:rsidR="00F010B1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scholarship money available especially for Honors students?</w:t>
      </w:r>
    </w:p>
    <w:p w14:paraId="22247AC5" w14:textId="2C96FF4D" w:rsidR="00DA40B8" w:rsidRDefault="00852312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Yes. </w:t>
      </w:r>
      <w:r w:rsidR="008730E6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The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Honors Program expects to offer </w:t>
      </w:r>
      <w:r w:rsidR="00E5438D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incoming first-year </w:t>
      </w:r>
      <w:proofErr w:type="gramStart"/>
      <w:r w:rsidR="00E5438D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applicant</w:t>
      </w:r>
      <w:r w:rsidR="00951030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s</w:t>
      </w:r>
      <w:proofErr w:type="gramEnd"/>
      <w:r w:rsidR="00951030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="008E4BD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four-year scholarships worth $</w:t>
      </w:r>
      <w:r w:rsidR="00291C82">
        <w:rPr>
          <w:rFonts w:ascii="Goudy Old Style" w:eastAsia="Times New Roman" w:hAnsi="Goudy Old Style" w:cs="Arial"/>
          <w:color w:val="000000"/>
          <w:sz w:val="24"/>
          <w:szCs w:val="24"/>
        </w:rPr>
        <w:t>14</w:t>
      </w:r>
      <w:r w:rsidR="008E4BD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,000</w:t>
      </w:r>
      <w:r w:rsidR="00E5438D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</w:t>
      </w:r>
      <w:r w:rsidR="008E4BDF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($1750 per semester as a tuition-fee waiver </w:t>
      </w:r>
      <w:r w:rsidR="00DA40B8">
        <w:rPr>
          <w:rFonts w:ascii="Goudy Old Style" w:eastAsia="Times New Roman" w:hAnsi="Goudy Old Style" w:cs="Arial"/>
          <w:color w:val="000000"/>
          <w:sz w:val="24"/>
          <w:szCs w:val="24"/>
        </w:rPr>
        <w:t>for up to 8 semesters). Applicants must be Oklahoma residents. First-year applicants who are out-of-state residents are eligible for an in-state tuition waivers.</w:t>
      </w:r>
    </w:p>
    <w:p w14:paraId="22A2BD60" w14:textId="5847BFCD" w:rsidR="0047407F" w:rsidRDefault="0047407F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5395F097" w14:textId="44C82A88" w:rsidR="0047407F" w:rsidRPr="008E4BDF" w:rsidRDefault="0047407F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47407F"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395D71">
        <w:rPr>
          <w:rFonts w:ascii="Goudy Old Style" w:eastAsia="Times New Roman" w:hAnsi="Goudy Old Style" w:cs="Arial"/>
          <w:b/>
          <w:color w:val="000000"/>
          <w:sz w:val="24"/>
          <w:szCs w:val="24"/>
        </w:rPr>
        <w:t>3</w:t>
      </w:r>
      <w:r w:rsidRPr="0047407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Do Honors students get any housing benefits?</w:t>
      </w:r>
      <w:r w:rsidRPr="0047407F">
        <w:rPr>
          <w:rFonts w:ascii="Goudy Old Style" w:eastAsia="Times New Roman" w:hAnsi="Goudy Old Style" w:cs="Arial"/>
          <w:b/>
          <w:color w:val="000000"/>
          <w:sz w:val="24"/>
          <w:szCs w:val="24"/>
        </w:rPr>
        <w:br/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Yes. </w:t>
      </w:r>
      <w:r w:rsidR="00395D71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Honors students get priority enrollment dates. 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>Both returning and first-year Honors students who choose to live in the Honors Athens Community can expect to have other Honors students as suitemates and neighbors.</w:t>
      </w:r>
    </w:p>
    <w:p w14:paraId="12A5B6FD" w14:textId="77777777" w:rsidR="00E5438D" w:rsidRPr="008E4BDF" w:rsidRDefault="00E5438D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7A69D5FB" w14:textId="105A2324" w:rsidR="00E5438D" w:rsidRPr="008E4BDF" w:rsidRDefault="0015432D" w:rsidP="00E5438D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DD0E27">
        <w:rPr>
          <w:rFonts w:ascii="Goudy Old Style" w:eastAsia="Times New Roman" w:hAnsi="Goudy Old Style" w:cs="Arial"/>
          <w:b/>
          <w:color w:val="000000"/>
          <w:sz w:val="24"/>
          <w:szCs w:val="24"/>
        </w:rPr>
        <w:t>5</w:t>
      </w:r>
      <w:r w:rsidR="00E5438D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Is entrance to the Honors Program limited to recipients of Honors tuition waivers?</w:t>
      </w:r>
    </w:p>
    <w:p w14:paraId="494308BA" w14:textId="77777777" w:rsidR="00DA40B8" w:rsidRPr="008E4BDF" w:rsidRDefault="00E5438D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No. </w:t>
      </w:r>
      <w:r w:rsidR="008730E6"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For most of our history at ECU, the Honors Program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has been comprised entirely of students who chose Honors for its intrinsic benefits, and we expect this will continue to be the case.</w:t>
      </w:r>
    </w:p>
    <w:p w14:paraId="2BB29BDE" w14:textId="77777777" w:rsidR="0015432D" w:rsidRDefault="0015432D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7E125462" w14:textId="0548147E" w:rsidR="0015432D" w:rsidRDefault="00FA0A25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DD0E27">
        <w:rPr>
          <w:rFonts w:ascii="Goudy Old Style" w:eastAsia="Times New Roman" w:hAnsi="Goudy Old Style" w:cs="Arial"/>
          <w:b/>
          <w:color w:val="000000"/>
          <w:sz w:val="24"/>
          <w:szCs w:val="24"/>
        </w:rPr>
        <w:t>6</w:t>
      </w:r>
      <w:r w:rsidR="0015432D"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.  What </w:t>
      </w:r>
      <w:r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>are the top</w:t>
      </w:r>
      <w:r w:rsidR="0015432D"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 thing</w:t>
      </w:r>
      <w:r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>s</w:t>
      </w:r>
      <w:r w:rsidR="0015432D"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 xml:space="preserve"> students in the Program value about </w:t>
      </w:r>
      <w:r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>Honors</w:t>
      </w:r>
      <w:r w:rsidR="0015432D" w:rsidRPr="00FA0A25">
        <w:rPr>
          <w:rFonts w:ascii="Goudy Old Style" w:eastAsia="Times New Roman" w:hAnsi="Goudy Old Style" w:cs="Arial"/>
          <w:b/>
          <w:color w:val="000000"/>
          <w:sz w:val="24"/>
          <w:szCs w:val="24"/>
        </w:rPr>
        <w:t>?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br/>
        <w:t xml:space="preserve">The </w:t>
      </w:r>
      <w:r w:rsidR="00395D71">
        <w:rPr>
          <w:rFonts w:ascii="Goudy Old Style" w:eastAsia="Times New Roman" w:hAnsi="Goudy Old Style" w:cs="Arial"/>
          <w:color w:val="000000"/>
          <w:sz w:val="24"/>
          <w:szCs w:val="24"/>
        </w:rPr>
        <w:t>c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ommunity, 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the trips, 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>and the discussion-based classes.</w:t>
      </w:r>
    </w:p>
    <w:p w14:paraId="203C3169" w14:textId="77777777" w:rsidR="0015432D" w:rsidRPr="008E4BDF" w:rsidRDefault="0015432D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</w:p>
    <w:p w14:paraId="40403BB9" w14:textId="351A5D9D" w:rsidR="008E4BDF" w:rsidRPr="008E4BDF" w:rsidRDefault="00A844CC" w:rsidP="00852312">
      <w:pPr>
        <w:spacing w:after="0" w:line="240" w:lineRule="auto"/>
        <w:rPr>
          <w:rFonts w:ascii="Goudy Old Style" w:eastAsia="Times New Roman" w:hAnsi="Goudy Old Style" w:cs="Arial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b/>
          <w:color w:val="000000"/>
          <w:sz w:val="24"/>
          <w:szCs w:val="24"/>
        </w:rPr>
        <w:t>1</w:t>
      </w:r>
      <w:r w:rsidR="00DD0E27">
        <w:rPr>
          <w:rFonts w:ascii="Goudy Old Style" w:eastAsia="Times New Roman" w:hAnsi="Goudy Old Style" w:cs="Arial"/>
          <w:b/>
          <w:color w:val="000000"/>
          <w:sz w:val="24"/>
          <w:szCs w:val="24"/>
        </w:rPr>
        <w:t>7</w:t>
      </w:r>
      <w:r w:rsidR="008E4BDF" w:rsidRPr="008E4BDF">
        <w:rPr>
          <w:rFonts w:ascii="Goudy Old Style" w:eastAsia="Times New Roman" w:hAnsi="Goudy Old Style" w:cs="Arial"/>
          <w:b/>
          <w:color w:val="000000"/>
          <w:sz w:val="24"/>
          <w:szCs w:val="24"/>
        </w:rPr>
        <w:t>. What if I have more questions?</w:t>
      </w:r>
    </w:p>
    <w:p w14:paraId="7B3FF2FB" w14:textId="3CF296C8" w:rsidR="008E4BDF" w:rsidRDefault="008E4BDF" w:rsidP="00852312">
      <w:pPr>
        <w:spacing w:after="0" w:line="240" w:lineRule="auto"/>
        <w:rPr>
          <w:rFonts w:ascii="Goudy Old Style" w:eastAsia="Times New Roman" w:hAnsi="Goudy Old Style" w:cs="Arial"/>
          <w:color w:val="000000"/>
          <w:sz w:val="24"/>
          <w:szCs w:val="24"/>
        </w:rPr>
      </w:pP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t>Call us at 580-559-5</w:t>
      </w:r>
      <w:r w:rsidR="00DD0E27">
        <w:rPr>
          <w:rFonts w:ascii="Goudy Old Style" w:eastAsia="Times New Roman" w:hAnsi="Goudy Old Style" w:cs="Arial"/>
          <w:color w:val="000000"/>
          <w:sz w:val="24"/>
          <w:szCs w:val="24"/>
        </w:rPr>
        <w:t>877</w:t>
      </w:r>
      <w:r w:rsidR="00A844CC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  <w:r w:rsidRPr="008E4BDF">
        <w:rPr>
          <w:rFonts w:ascii="Goudy Old Style" w:eastAsia="Times New Roman" w:hAnsi="Goudy Old Style" w:cs="Arial"/>
          <w:color w:val="000000"/>
          <w:sz w:val="24"/>
          <w:szCs w:val="24"/>
        </w:rPr>
        <w:br/>
        <w:t>Email us at honors @ecok.edu</w:t>
      </w:r>
      <w:r w:rsidR="00A844CC">
        <w:rPr>
          <w:rFonts w:ascii="Goudy Old Style" w:eastAsia="Times New Roman" w:hAnsi="Goudy Old Style" w:cs="Arial"/>
          <w:color w:val="000000"/>
          <w:sz w:val="24"/>
          <w:szCs w:val="24"/>
        </w:rPr>
        <w:t>.</w:t>
      </w:r>
    </w:p>
    <w:p w14:paraId="5F599206" w14:textId="727D0AE9" w:rsidR="002C5E0F" w:rsidRPr="00FA0A25" w:rsidRDefault="0015432D" w:rsidP="00FA0A25">
      <w:pPr>
        <w:spacing w:after="0" w:line="240" w:lineRule="auto"/>
        <w:ind w:left="720" w:hanging="720"/>
        <w:rPr>
          <w:rFonts w:ascii="Goudy Old Style" w:eastAsia="Times New Roman" w:hAnsi="Goudy Old Style" w:cs="Arial"/>
          <w:color w:val="000000"/>
          <w:sz w:val="24"/>
          <w:szCs w:val="24"/>
        </w:rPr>
      </w:pP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Or drop by the Honors Center at Faust 155 (we’re open </w:t>
      </w:r>
      <w:r w:rsidR="00002639">
        <w:rPr>
          <w:rFonts w:ascii="Goudy Old Style" w:eastAsia="Times New Roman" w:hAnsi="Goudy Old Style" w:cs="Arial"/>
          <w:color w:val="000000"/>
          <w:sz w:val="24"/>
          <w:szCs w:val="24"/>
        </w:rPr>
        <w:t>Monday to Thursday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after 2:30 when school is in session</w:t>
      </w:r>
      <w:r w:rsidR="00DD0E27">
        <w:rPr>
          <w:rFonts w:ascii="Goudy Old Style" w:eastAsia="Times New Roman" w:hAnsi="Goudy Old Style" w:cs="Arial"/>
          <w:color w:val="000000"/>
          <w:sz w:val="24"/>
          <w:szCs w:val="24"/>
        </w:rPr>
        <w:t xml:space="preserve"> during the fall and spring semesters</w:t>
      </w:r>
      <w:r>
        <w:rPr>
          <w:rFonts w:ascii="Goudy Old Style" w:eastAsia="Times New Roman" w:hAnsi="Goudy Old Style" w:cs="Arial"/>
          <w:color w:val="000000"/>
          <w:sz w:val="24"/>
          <w:szCs w:val="24"/>
        </w:rPr>
        <w:t>; hours will be posted on the door).</w:t>
      </w:r>
    </w:p>
    <w:sectPr w:rsidR="002C5E0F" w:rsidRPr="00FA0A25" w:rsidSect="00617EB5">
      <w:footerReference w:type="first" r:id="rId10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989C2" w14:textId="77777777" w:rsidR="00C86A70" w:rsidRDefault="00C86A70">
      <w:pPr>
        <w:spacing w:after="0" w:line="240" w:lineRule="auto"/>
      </w:pPr>
      <w:r>
        <w:separator/>
      </w:r>
    </w:p>
  </w:endnote>
  <w:endnote w:type="continuationSeparator" w:id="0">
    <w:p w14:paraId="4C9695E7" w14:textId="77777777" w:rsidR="00C86A70" w:rsidRDefault="00C8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4EF6" w14:textId="76D23DE8" w:rsidR="000112FE" w:rsidRPr="00883533" w:rsidRDefault="00AC09A2" w:rsidP="00617EB5">
    <w:pPr>
      <w:pStyle w:val="Footer"/>
      <w:tabs>
        <w:tab w:val="clear" w:pos="4680"/>
      </w:tabs>
      <w:jc w:val="center"/>
      <w:rPr>
        <w:rFonts w:ascii="Goudy Old Style" w:hAnsi="Goudy Old Style"/>
        <w:b/>
        <w:sz w:val="16"/>
        <w:szCs w:val="16"/>
      </w:rPr>
    </w:pPr>
    <w:r w:rsidRPr="00883533">
      <w:rPr>
        <w:rFonts w:ascii="Goudy Old Style" w:hAnsi="Goudy Old Style"/>
        <w:b/>
        <w:sz w:val="16"/>
        <w:szCs w:val="16"/>
      </w:rPr>
      <w:tab/>
      <w:t xml:space="preserve">Rev. </w:t>
    </w:r>
    <w:r w:rsidR="00002639">
      <w:rPr>
        <w:rFonts w:ascii="Goudy Old Style" w:hAnsi="Goudy Old Style"/>
        <w:b/>
        <w:sz w:val="16"/>
        <w:szCs w:val="16"/>
      </w:rPr>
      <w:t>11</w:t>
    </w:r>
    <w:r w:rsidR="0050327D">
      <w:rPr>
        <w:rFonts w:ascii="Goudy Old Style" w:hAnsi="Goudy Old Style"/>
        <w:b/>
        <w:sz w:val="16"/>
        <w:szCs w:val="16"/>
      </w:rPr>
      <w:t>/</w:t>
    </w:r>
    <w:r w:rsidR="00395D71">
      <w:rPr>
        <w:rFonts w:ascii="Goudy Old Style" w:hAnsi="Goudy Old Style"/>
        <w:b/>
        <w:sz w:val="16"/>
        <w:szCs w:val="16"/>
      </w:rPr>
      <w:t>13</w:t>
    </w:r>
    <w:r w:rsidR="0050327D">
      <w:rPr>
        <w:rFonts w:ascii="Goudy Old Style" w:hAnsi="Goudy Old Style"/>
        <w:b/>
        <w:sz w:val="16"/>
        <w:szCs w:val="16"/>
      </w:rPr>
      <w:t>/2</w:t>
    </w:r>
    <w:r w:rsidR="007B0FB6">
      <w:rPr>
        <w:rFonts w:ascii="Goudy Old Style" w:hAnsi="Goudy Old Style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8CF2" w14:textId="77777777" w:rsidR="00C86A70" w:rsidRDefault="00C86A70">
      <w:pPr>
        <w:spacing w:after="0" w:line="240" w:lineRule="auto"/>
      </w:pPr>
      <w:r>
        <w:separator/>
      </w:r>
    </w:p>
  </w:footnote>
  <w:footnote w:type="continuationSeparator" w:id="0">
    <w:p w14:paraId="14487220" w14:textId="77777777" w:rsidR="00C86A70" w:rsidRDefault="00C8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417C"/>
    <w:multiLevelType w:val="hybridMultilevel"/>
    <w:tmpl w:val="F294B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B7840"/>
    <w:multiLevelType w:val="multilevel"/>
    <w:tmpl w:val="044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8079F"/>
    <w:multiLevelType w:val="hybridMultilevel"/>
    <w:tmpl w:val="2D8CC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B1"/>
    <w:rsid w:val="00002639"/>
    <w:rsid w:val="0004130C"/>
    <w:rsid w:val="000C39B7"/>
    <w:rsid w:val="000D7B2B"/>
    <w:rsid w:val="0015432D"/>
    <w:rsid w:val="001547B6"/>
    <w:rsid w:val="00164411"/>
    <w:rsid w:val="00283844"/>
    <w:rsid w:val="00291C82"/>
    <w:rsid w:val="002C30C9"/>
    <w:rsid w:val="002C5E0F"/>
    <w:rsid w:val="002D4DB3"/>
    <w:rsid w:val="00367917"/>
    <w:rsid w:val="00395D71"/>
    <w:rsid w:val="00426E95"/>
    <w:rsid w:val="00456BB9"/>
    <w:rsid w:val="0047407F"/>
    <w:rsid w:val="004D2017"/>
    <w:rsid w:val="0050327D"/>
    <w:rsid w:val="00530D5F"/>
    <w:rsid w:val="005D25C7"/>
    <w:rsid w:val="00741791"/>
    <w:rsid w:val="007548BE"/>
    <w:rsid w:val="007814F9"/>
    <w:rsid w:val="00787950"/>
    <w:rsid w:val="007B0FB6"/>
    <w:rsid w:val="007E5283"/>
    <w:rsid w:val="00852312"/>
    <w:rsid w:val="008730E6"/>
    <w:rsid w:val="008C5B13"/>
    <w:rsid w:val="008E4BDF"/>
    <w:rsid w:val="00951030"/>
    <w:rsid w:val="009B715B"/>
    <w:rsid w:val="009C3F3E"/>
    <w:rsid w:val="009E7864"/>
    <w:rsid w:val="00A3422F"/>
    <w:rsid w:val="00A844CC"/>
    <w:rsid w:val="00AC09A2"/>
    <w:rsid w:val="00BB3002"/>
    <w:rsid w:val="00C675A7"/>
    <w:rsid w:val="00C86A70"/>
    <w:rsid w:val="00D21AAC"/>
    <w:rsid w:val="00DA40B8"/>
    <w:rsid w:val="00DD0E27"/>
    <w:rsid w:val="00E5438D"/>
    <w:rsid w:val="00EC7EE0"/>
    <w:rsid w:val="00F010B1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4D47"/>
  <w15:docId w15:val="{7DF8D56F-7721-4986-8886-FBFC222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0B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10B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B1"/>
  </w:style>
  <w:style w:type="paragraph" w:styleId="ListParagraph">
    <w:name w:val="List Paragraph"/>
    <w:basedOn w:val="Normal"/>
    <w:uiPriority w:val="34"/>
    <w:qFormat/>
    <w:rsid w:val="00F01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64"/>
  </w:style>
  <w:style w:type="paragraph" w:styleId="BalloonText">
    <w:name w:val="Balloon Text"/>
    <w:basedOn w:val="Normal"/>
    <w:link w:val="BalloonTextChar"/>
    <w:uiPriority w:val="99"/>
    <w:semiHidden/>
    <w:unhideWhenUsed/>
    <w:rsid w:val="0015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C45547A3B0E48927A4C5CFCD78907" ma:contentTypeVersion="16" ma:contentTypeDescription="Create a new document." ma:contentTypeScope="" ma:versionID="2fd339b134d4d534710b6474708fb35f">
  <xsd:schema xmlns:xsd="http://www.w3.org/2001/XMLSchema" xmlns:xs="http://www.w3.org/2001/XMLSchema" xmlns:p="http://schemas.microsoft.com/office/2006/metadata/properties" xmlns:ns1="http://schemas.microsoft.com/sharepoint/v3" xmlns:ns3="993bf374-dbfa-40b7-9f18-6f398194298f" xmlns:ns4="d12157a6-6223-4300-a1bc-a32edd378f3a" targetNamespace="http://schemas.microsoft.com/office/2006/metadata/properties" ma:root="true" ma:fieldsID="2fbb59cb2a0013667cc17ee4c7e67e07" ns1:_="" ns3:_="" ns4:_="">
    <xsd:import namespace="http://schemas.microsoft.com/sharepoint/v3"/>
    <xsd:import namespace="993bf374-dbfa-40b7-9f18-6f398194298f"/>
    <xsd:import namespace="d12157a6-6223-4300-a1bc-a32edd378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bf374-dbfa-40b7-9f18-6f3981942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157a6-6223-4300-a1bc-a32edd378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D84CB-9121-4BBC-B8C0-019127E9E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88771-EEE2-413F-9C08-8193991C3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3bf374-dbfa-40b7-9f18-6f398194298f"/>
    <ds:schemaRef ds:uri="d12157a6-6223-4300-a1bc-a32edd378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798CE-CBE5-4BEF-8A68-09AE724F10DD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993bf374-dbfa-40b7-9f18-6f398194298f"/>
    <ds:schemaRef ds:uri="http://schemas.microsoft.com/office/infopath/2007/PartnerControls"/>
    <ds:schemaRef ds:uri="http://purl.org/dc/dcmitype/"/>
    <ds:schemaRef ds:uri="d12157a6-6223-4300-a1bc-a32edd378f3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Steve</dc:creator>
  <cp:lastModifiedBy>Benton, Steve</cp:lastModifiedBy>
  <cp:revision>2</cp:revision>
  <cp:lastPrinted>2021-08-13T16:42:00Z</cp:lastPrinted>
  <dcterms:created xsi:type="dcterms:W3CDTF">2022-11-13T19:18:00Z</dcterms:created>
  <dcterms:modified xsi:type="dcterms:W3CDTF">2022-11-13T19:18:00Z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0x0101005DCC45547A3B0E48927A4C5CFCD78907</vt:lpwstr>
  </property>
</Properties>
</file>